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044864" w14:textId="1DDE9FA0" w:rsidR="00356B0F" w:rsidRPr="00760FC6" w:rsidRDefault="00A02452" w:rsidP="00760FC6">
      <w:pPr>
        <w:shd w:val="clear" w:color="auto" w:fill="FFFFFF"/>
        <w:spacing w:line="276" w:lineRule="auto"/>
        <w:jc w:val="center"/>
        <w:textAlignment w:val="baseline"/>
        <w:rPr>
          <w:rStyle w:val="Uwydatnienie"/>
          <w:rFonts w:cstheme="minorHAnsi"/>
          <w:b/>
          <w:color w:val="1B1B1B"/>
          <w:sz w:val="22"/>
          <w:shd w:val="clear" w:color="auto" w:fill="FFFFFF"/>
        </w:rPr>
      </w:pPr>
      <w:bookmarkStart w:id="0" w:name="_Hlk189738064"/>
      <w:r w:rsidRPr="00760FC6">
        <w:rPr>
          <w:rStyle w:val="Uwydatnienie"/>
          <w:rFonts w:cstheme="minorHAnsi"/>
          <w:b/>
          <w:color w:val="1B1B1B"/>
          <w:sz w:val="22"/>
          <w:shd w:val="clear" w:color="auto" w:fill="FFFFFF"/>
        </w:rPr>
        <w:t>Lary i penaty. O budowaniu poczucia bezpieczeństwa w architekturze</w:t>
      </w:r>
    </w:p>
    <w:p w14:paraId="51FB768F" w14:textId="7827AC97" w:rsidR="001A55AB" w:rsidRPr="00760FC6" w:rsidRDefault="00081AE1" w:rsidP="00B116FD">
      <w:pPr>
        <w:shd w:val="clear" w:color="auto" w:fill="FFFFFF"/>
        <w:spacing w:line="276" w:lineRule="auto"/>
        <w:jc w:val="center"/>
        <w:textAlignment w:val="baseline"/>
        <w:rPr>
          <w:rStyle w:val="Uwydatnienie"/>
          <w:rFonts w:cstheme="minorHAnsi"/>
          <w:b/>
          <w:i w:val="0"/>
          <w:color w:val="1B1B1B"/>
          <w:sz w:val="22"/>
          <w:shd w:val="clear" w:color="auto" w:fill="FFFFFF"/>
        </w:rPr>
      </w:pPr>
      <w:r w:rsidRPr="00760FC6">
        <w:rPr>
          <w:rStyle w:val="Uwydatnienie"/>
          <w:rFonts w:cstheme="minorHAnsi"/>
          <w:b/>
          <w:i w:val="0"/>
          <w:color w:val="1B1B1B"/>
          <w:sz w:val="22"/>
          <w:shd w:val="clear" w:color="auto" w:fill="FFFFFF"/>
        </w:rPr>
        <w:t xml:space="preserve">– </w:t>
      </w:r>
      <w:r w:rsidR="00BC4774" w:rsidRPr="00760FC6">
        <w:rPr>
          <w:rStyle w:val="Uwydatnienie"/>
          <w:rFonts w:cstheme="minorHAnsi"/>
          <w:b/>
          <w:i w:val="0"/>
          <w:color w:val="1B1B1B"/>
          <w:sz w:val="22"/>
          <w:shd w:val="clear" w:color="auto" w:fill="FFFFFF"/>
        </w:rPr>
        <w:t xml:space="preserve">interdyscyplinarny </w:t>
      </w:r>
      <w:r w:rsidRPr="00760FC6">
        <w:rPr>
          <w:rStyle w:val="Uwydatnienie"/>
          <w:rFonts w:cstheme="minorHAnsi"/>
          <w:b/>
          <w:i w:val="0"/>
          <w:color w:val="1B1B1B"/>
          <w:sz w:val="22"/>
          <w:shd w:val="clear" w:color="auto" w:fill="FFFFFF"/>
        </w:rPr>
        <w:t>projekt</w:t>
      </w:r>
      <w:r w:rsidR="00400986" w:rsidRPr="00760FC6">
        <w:rPr>
          <w:rStyle w:val="Uwydatnienie"/>
          <w:rFonts w:cstheme="minorHAnsi"/>
          <w:b/>
          <w:i w:val="0"/>
          <w:color w:val="1B1B1B"/>
          <w:sz w:val="22"/>
          <w:shd w:val="clear" w:color="auto" w:fill="FFFFFF"/>
        </w:rPr>
        <w:t xml:space="preserve"> </w:t>
      </w:r>
      <w:r w:rsidR="00A02452" w:rsidRPr="00760FC6">
        <w:rPr>
          <w:rStyle w:val="Uwydatnienie"/>
          <w:rFonts w:cstheme="minorHAnsi"/>
          <w:b/>
          <w:i w:val="0"/>
          <w:color w:val="1B1B1B"/>
          <w:sz w:val="22"/>
          <w:shd w:val="clear" w:color="auto" w:fill="FFFFFF"/>
        </w:rPr>
        <w:t>w Pawilonie Polskim w Wenecji</w:t>
      </w:r>
    </w:p>
    <w:p w14:paraId="58287B4B" w14:textId="77777777" w:rsidR="00A02452" w:rsidRPr="00760FC6" w:rsidRDefault="00A02452" w:rsidP="00760FC6">
      <w:pPr>
        <w:shd w:val="clear" w:color="auto" w:fill="FFFFFF"/>
        <w:spacing w:line="276" w:lineRule="auto"/>
        <w:textAlignment w:val="baseline"/>
        <w:rPr>
          <w:rStyle w:val="Uwydatnienie"/>
          <w:rFonts w:cstheme="minorHAnsi"/>
          <w:b/>
          <w:i w:val="0"/>
          <w:color w:val="1B1B1B"/>
          <w:sz w:val="22"/>
          <w:shd w:val="clear" w:color="auto" w:fill="FFFFFF"/>
        </w:rPr>
      </w:pPr>
    </w:p>
    <w:p w14:paraId="28D6E12B" w14:textId="16FF3FFB" w:rsidR="003F7144" w:rsidRPr="00760FC6" w:rsidRDefault="00450AE8" w:rsidP="00760FC6">
      <w:pPr>
        <w:shd w:val="clear" w:color="auto" w:fill="FFFFFF"/>
        <w:spacing w:line="276" w:lineRule="auto"/>
        <w:textAlignment w:val="baseline"/>
        <w:rPr>
          <w:rFonts w:cstheme="minorHAnsi"/>
          <w:b/>
          <w:sz w:val="22"/>
        </w:rPr>
      </w:pPr>
      <w:r w:rsidRPr="00760FC6">
        <w:rPr>
          <w:rStyle w:val="Uwydatnienie"/>
          <w:rFonts w:cstheme="minorHAnsi"/>
          <w:b/>
          <w:i w:val="0"/>
          <w:color w:val="1B1B1B"/>
          <w:sz w:val="22"/>
          <w:shd w:val="clear" w:color="auto" w:fill="FFFFFF"/>
        </w:rPr>
        <w:t>Wystawa</w:t>
      </w:r>
      <w:r w:rsidR="00BC4774" w:rsidRPr="00760FC6">
        <w:rPr>
          <w:rStyle w:val="Uwydatnienie"/>
          <w:rFonts w:cstheme="minorHAnsi"/>
          <w:b/>
          <w:i w:val="0"/>
          <w:color w:val="1B1B1B"/>
          <w:sz w:val="22"/>
          <w:shd w:val="clear" w:color="auto" w:fill="FFFFFF"/>
        </w:rPr>
        <w:t xml:space="preserve"> </w:t>
      </w:r>
      <w:r w:rsidR="00F448A1" w:rsidRPr="00760FC6">
        <w:rPr>
          <w:rStyle w:val="Uwydatnienie"/>
          <w:rFonts w:cstheme="minorHAnsi"/>
          <w:b/>
          <w:color w:val="1B1B1B"/>
          <w:sz w:val="22"/>
          <w:shd w:val="clear" w:color="auto" w:fill="FFFFFF"/>
        </w:rPr>
        <w:t>Lary i penaty. O budowaniu poczucia bezpieczeństwa w architekturze</w:t>
      </w:r>
      <w:r w:rsidR="00F448A1" w:rsidRPr="00760FC6">
        <w:rPr>
          <w:rStyle w:val="Uwydatnienie"/>
          <w:rFonts w:cstheme="minorHAnsi"/>
          <w:b/>
          <w:i w:val="0"/>
          <w:color w:val="1B1B1B"/>
          <w:sz w:val="22"/>
          <w:shd w:val="clear" w:color="auto" w:fill="FFFFFF"/>
        </w:rPr>
        <w:t xml:space="preserve"> </w:t>
      </w:r>
      <w:r w:rsidR="00AF68C2" w:rsidRPr="00760FC6">
        <w:rPr>
          <w:rFonts w:cstheme="minorHAnsi"/>
          <w:b/>
          <w:sz w:val="22"/>
        </w:rPr>
        <w:t>prezentowana w Pawilonie Polskim w ramach 19. Międzynarodowej Wystawy Architektury w Wenecji</w:t>
      </w:r>
      <w:r w:rsidR="00AF68C2" w:rsidRPr="00760FC6">
        <w:rPr>
          <w:rStyle w:val="Uwydatnienie"/>
          <w:rFonts w:cstheme="minorHAnsi"/>
          <w:b/>
          <w:i w:val="0"/>
          <w:color w:val="1B1B1B"/>
          <w:sz w:val="22"/>
          <w:shd w:val="clear" w:color="auto" w:fill="FFFFFF"/>
        </w:rPr>
        <w:t xml:space="preserve"> </w:t>
      </w:r>
      <w:r w:rsidR="00F448A1" w:rsidRPr="00760FC6">
        <w:rPr>
          <w:rStyle w:val="Uwydatnienie"/>
          <w:rFonts w:cstheme="minorHAnsi"/>
          <w:b/>
          <w:i w:val="0"/>
          <w:color w:val="1B1B1B"/>
          <w:sz w:val="22"/>
          <w:shd w:val="clear" w:color="auto" w:fill="FFFFFF"/>
        </w:rPr>
        <w:t>nawiązuje do tradycji traktowania architektury jako schronienia przed</w:t>
      </w:r>
      <w:r w:rsidRPr="00760FC6">
        <w:rPr>
          <w:rStyle w:val="Uwydatnienie"/>
          <w:rFonts w:cstheme="minorHAnsi"/>
          <w:b/>
          <w:i w:val="0"/>
          <w:color w:val="1B1B1B"/>
          <w:sz w:val="22"/>
          <w:shd w:val="clear" w:color="auto" w:fill="FFFFFF"/>
        </w:rPr>
        <w:t xml:space="preserve"> zagrożeniami, w tym </w:t>
      </w:r>
      <w:r w:rsidR="00F448A1" w:rsidRPr="00760FC6">
        <w:rPr>
          <w:rStyle w:val="Uwydatnienie"/>
          <w:rFonts w:cstheme="minorHAnsi"/>
          <w:b/>
          <w:i w:val="0"/>
          <w:color w:val="1B1B1B"/>
          <w:sz w:val="22"/>
          <w:shd w:val="clear" w:color="auto" w:fill="FFFFFF"/>
        </w:rPr>
        <w:t xml:space="preserve">żywiołami, katastrofami, wojnami. </w:t>
      </w:r>
      <w:r w:rsidR="008D4B86" w:rsidRPr="00760FC6">
        <w:rPr>
          <w:rStyle w:val="Uwydatnienie"/>
          <w:rFonts w:cstheme="minorHAnsi"/>
          <w:b/>
          <w:i w:val="0"/>
          <w:color w:val="1B1B1B"/>
          <w:sz w:val="22"/>
          <w:shd w:val="clear" w:color="auto" w:fill="FFFFFF"/>
        </w:rPr>
        <w:t>Autorzy projektu zastanawiają się</w:t>
      </w:r>
      <w:r w:rsidR="00F448A1" w:rsidRPr="00760FC6">
        <w:rPr>
          <w:rStyle w:val="Uwydatnienie"/>
          <w:rFonts w:cstheme="minorHAnsi"/>
          <w:b/>
          <w:i w:val="0"/>
          <w:color w:val="1B1B1B"/>
          <w:sz w:val="22"/>
          <w:shd w:val="clear" w:color="auto" w:fill="FFFFFF"/>
        </w:rPr>
        <w:t>, czy architektura ma odpowiednie narzędzia do budowania bezpiecznej rzeczywistości</w:t>
      </w:r>
      <w:r w:rsidR="008D4B86" w:rsidRPr="00760FC6">
        <w:rPr>
          <w:rStyle w:val="Uwydatnienie"/>
          <w:rFonts w:cstheme="minorHAnsi"/>
          <w:b/>
          <w:i w:val="0"/>
          <w:color w:val="1B1B1B"/>
          <w:sz w:val="22"/>
          <w:shd w:val="clear" w:color="auto" w:fill="FFFFFF"/>
        </w:rPr>
        <w:t>. W tym celu</w:t>
      </w:r>
      <w:r w:rsidR="00F448A1" w:rsidRPr="00760FC6">
        <w:rPr>
          <w:rStyle w:val="Uwydatnienie"/>
          <w:rFonts w:cstheme="minorHAnsi"/>
          <w:b/>
          <w:i w:val="0"/>
          <w:color w:val="1B1B1B"/>
          <w:sz w:val="22"/>
          <w:shd w:val="clear" w:color="auto" w:fill="FFFFFF"/>
        </w:rPr>
        <w:t xml:space="preserve"> przywołuj</w:t>
      </w:r>
      <w:r w:rsidR="00C37C1D" w:rsidRPr="00760FC6">
        <w:rPr>
          <w:rStyle w:val="Uwydatnienie"/>
          <w:rFonts w:cstheme="minorHAnsi"/>
          <w:b/>
          <w:i w:val="0"/>
          <w:color w:val="1B1B1B"/>
          <w:sz w:val="22"/>
          <w:shd w:val="clear" w:color="auto" w:fill="FFFFFF"/>
        </w:rPr>
        <w:t>ą</w:t>
      </w:r>
      <w:r w:rsidR="00F448A1" w:rsidRPr="00760FC6">
        <w:rPr>
          <w:rStyle w:val="Uwydatnienie"/>
          <w:rFonts w:cstheme="minorHAnsi"/>
          <w:b/>
          <w:i w:val="0"/>
          <w:color w:val="1B1B1B"/>
          <w:sz w:val="22"/>
          <w:shd w:val="clear" w:color="auto" w:fill="FFFFFF"/>
        </w:rPr>
        <w:t xml:space="preserve"> zarówno realne (techniczne), jak i zakorzenione w kulturze praktyki zapewniające ludziom poczucie sprawczości</w:t>
      </w:r>
      <w:r w:rsidR="00BE2BFA" w:rsidRPr="00760FC6">
        <w:rPr>
          <w:rStyle w:val="Uwydatnienie"/>
          <w:rFonts w:cstheme="minorHAnsi"/>
          <w:b/>
          <w:i w:val="0"/>
          <w:color w:val="1B1B1B"/>
          <w:sz w:val="22"/>
          <w:shd w:val="clear" w:color="auto" w:fill="FFFFFF"/>
        </w:rPr>
        <w:t xml:space="preserve"> wobec niebezpieczeńs</w:t>
      </w:r>
      <w:r w:rsidR="00C37C1D" w:rsidRPr="00760FC6">
        <w:rPr>
          <w:rStyle w:val="Uwydatnienie"/>
          <w:rFonts w:cstheme="minorHAnsi"/>
          <w:b/>
          <w:i w:val="0"/>
          <w:color w:val="1B1B1B"/>
          <w:sz w:val="22"/>
          <w:shd w:val="clear" w:color="auto" w:fill="FFFFFF"/>
        </w:rPr>
        <w:t>tw</w:t>
      </w:r>
      <w:r w:rsidR="00F448A1" w:rsidRPr="00760FC6">
        <w:rPr>
          <w:rStyle w:val="Uwydatnienie"/>
          <w:rFonts w:cstheme="minorHAnsi"/>
          <w:b/>
          <w:i w:val="0"/>
          <w:color w:val="1B1B1B"/>
          <w:sz w:val="22"/>
          <w:shd w:val="clear" w:color="auto" w:fill="FFFFFF"/>
        </w:rPr>
        <w:t xml:space="preserve">. </w:t>
      </w:r>
      <w:r w:rsidR="00081AE1" w:rsidRPr="00760FC6">
        <w:rPr>
          <w:rFonts w:cstheme="minorHAnsi"/>
          <w:b/>
          <w:sz w:val="22"/>
        </w:rPr>
        <w:t xml:space="preserve">Ekspozycja </w:t>
      </w:r>
      <w:r w:rsidR="003F7144" w:rsidRPr="00760FC6">
        <w:rPr>
          <w:rFonts w:cstheme="minorHAnsi"/>
          <w:b/>
          <w:sz w:val="22"/>
        </w:rPr>
        <w:t xml:space="preserve">została </w:t>
      </w:r>
      <w:r w:rsidR="008D4B86" w:rsidRPr="00760FC6">
        <w:rPr>
          <w:rFonts w:cstheme="minorHAnsi"/>
          <w:b/>
          <w:sz w:val="22"/>
        </w:rPr>
        <w:t>przygotowana</w:t>
      </w:r>
      <w:r w:rsidR="00C37C1D" w:rsidRPr="00760FC6">
        <w:rPr>
          <w:rFonts w:cstheme="minorHAnsi"/>
          <w:b/>
          <w:sz w:val="22"/>
        </w:rPr>
        <w:t xml:space="preserve"> wspólnie </w:t>
      </w:r>
      <w:r w:rsidR="00081AE1" w:rsidRPr="00760FC6">
        <w:rPr>
          <w:rFonts w:cstheme="minorHAnsi"/>
          <w:b/>
          <w:sz w:val="22"/>
        </w:rPr>
        <w:t>przez interdyscyplinarny zespół – architekta Macieja Siudę, artystów Krzysztofa Maniaka i Katarzynę Przezwańską oraz kuratorkę Aleksandrę Kędziorek</w:t>
      </w:r>
      <w:r w:rsidR="003F7144" w:rsidRPr="00760FC6">
        <w:rPr>
          <w:rFonts w:cstheme="minorHAnsi"/>
          <w:b/>
          <w:sz w:val="22"/>
        </w:rPr>
        <w:t>.</w:t>
      </w:r>
    </w:p>
    <w:p w14:paraId="5E1156D6" w14:textId="77777777" w:rsidR="003F7144" w:rsidRPr="00760FC6" w:rsidRDefault="003F7144" w:rsidP="00760FC6">
      <w:pPr>
        <w:shd w:val="clear" w:color="auto" w:fill="FFFFFF"/>
        <w:spacing w:line="276" w:lineRule="auto"/>
        <w:textAlignment w:val="baseline"/>
        <w:rPr>
          <w:rFonts w:cstheme="minorHAnsi"/>
          <w:sz w:val="22"/>
        </w:rPr>
      </w:pPr>
    </w:p>
    <w:p w14:paraId="6DE3F27B" w14:textId="12F652A7" w:rsidR="00BC4774" w:rsidRPr="00760FC6" w:rsidRDefault="00416E76" w:rsidP="00760FC6">
      <w:pPr>
        <w:spacing w:line="276" w:lineRule="auto"/>
        <w:contextualSpacing/>
        <w:rPr>
          <w:rFonts w:cstheme="minorHAnsi"/>
          <w:sz w:val="22"/>
        </w:rPr>
      </w:pPr>
      <w:r w:rsidRPr="00760FC6">
        <w:rPr>
          <w:rFonts w:cstheme="minorHAnsi"/>
          <w:sz w:val="22"/>
        </w:rPr>
        <w:t>Od prapoczątków architektury jedną z jej podstawowych funkcji jest ochrona. Zestaw lęków</w:t>
      </w:r>
      <w:r w:rsidR="00CC36AE" w:rsidRPr="00760FC6">
        <w:rPr>
          <w:rFonts w:cstheme="minorHAnsi"/>
          <w:sz w:val="22"/>
        </w:rPr>
        <w:t xml:space="preserve"> towarzyszących</w:t>
      </w:r>
      <w:r w:rsidRPr="00760FC6">
        <w:rPr>
          <w:rFonts w:cstheme="minorHAnsi"/>
          <w:sz w:val="22"/>
        </w:rPr>
        <w:t xml:space="preserve"> jej mieszkańcom ewoluował – ludzie nadal poszukują w </w:t>
      </w:r>
      <w:r w:rsidR="004761A7" w:rsidRPr="00760FC6">
        <w:rPr>
          <w:rFonts w:cstheme="minorHAnsi"/>
          <w:sz w:val="22"/>
        </w:rPr>
        <w:t xml:space="preserve">niej </w:t>
      </w:r>
      <w:r w:rsidRPr="00760FC6">
        <w:rPr>
          <w:rFonts w:cstheme="minorHAnsi"/>
          <w:sz w:val="22"/>
        </w:rPr>
        <w:t xml:space="preserve">schronienia przed zjawiskami atmosferycznymi czy żywiołami, a współcześnie mierzą się również z </w:t>
      </w:r>
      <w:r w:rsidR="004761A7" w:rsidRPr="00760FC6">
        <w:rPr>
          <w:rFonts w:cstheme="minorHAnsi"/>
          <w:sz w:val="22"/>
        </w:rPr>
        <w:t>efektami katastrofy klimatycznej</w:t>
      </w:r>
      <w:r w:rsidRPr="00760FC6">
        <w:rPr>
          <w:rFonts w:cstheme="minorHAnsi"/>
          <w:sz w:val="22"/>
        </w:rPr>
        <w:t xml:space="preserve">, </w:t>
      </w:r>
      <w:r w:rsidR="00C93D3A" w:rsidRPr="00760FC6">
        <w:rPr>
          <w:rFonts w:cstheme="minorHAnsi"/>
          <w:sz w:val="22"/>
        </w:rPr>
        <w:t>wojnami</w:t>
      </w:r>
      <w:r w:rsidR="004761A7" w:rsidRPr="00760FC6">
        <w:rPr>
          <w:rFonts w:cstheme="minorHAnsi"/>
          <w:sz w:val="22"/>
        </w:rPr>
        <w:t xml:space="preserve"> </w:t>
      </w:r>
      <w:r w:rsidRPr="00760FC6">
        <w:rPr>
          <w:rFonts w:cstheme="minorHAnsi"/>
          <w:sz w:val="22"/>
        </w:rPr>
        <w:t xml:space="preserve">czy perspektywą masowych migracji. Czy </w:t>
      </w:r>
      <w:r w:rsidR="00C37C1D" w:rsidRPr="00760FC6">
        <w:rPr>
          <w:rFonts w:cstheme="minorHAnsi"/>
          <w:sz w:val="22"/>
        </w:rPr>
        <w:t>narzędzia</w:t>
      </w:r>
      <w:r w:rsidR="004761A7" w:rsidRPr="00760FC6">
        <w:rPr>
          <w:rFonts w:cstheme="minorHAnsi"/>
          <w:sz w:val="22"/>
        </w:rPr>
        <w:t xml:space="preserve"> </w:t>
      </w:r>
      <w:r w:rsidRPr="00760FC6">
        <w:rPr>
          <w:rFonts w:cstheme="minorHAnsi"/>
          <w:sz w:val="22"/>
        </w:rPr>
        <w:t>architektur</w:t>
      </w:r>
      <w:r w:rsidR="00C37C1D" w:rsidRPr="00760FC6">
        <w:rPr>
          <w:rFonts w:cstheme="minorHAnsi"/>
          <w:sz w:val="22"/>
        </w:rPr>
        <w:t>y</w:t>
      </w:r>
      <w:r w:rsidRPr="00760FC6">
        <w:rPr>
          <w:rFonts w:cstheme="minorHAnsi"/>
          <w:sz w:val="22"/>
        </w:rPr>
        <w:t xml:space="preserve"> </w:t>
      </w:r>
      <w:r w:rsidR="00C37C1D" w:rsidRPr="00760FC6">
        <w:rPr>
          <w:rFonts w:cstheme="minorHAnsi"/>
          <w:sz w:val="22"/>
        </w:rPr>
        <w:t>mogą</w:t>
      </w:r>
      <w:r w:rsidRPr="00760FC6">
        <w:rPr>
          <w:rFonts w:cstheme="minorHAnsi"/>
          <w:sz w:val="22"/>
        </w:rPr>
        <w:t xml:space="preserve"> chronić nas przed przeciwnościami losu? Jakie praktyki związane z budowaniem i użytkowaniem budynków możemy wdrożyć, by zapewnić sobie poczucie bezpieczeństwa? Wystawa </w:t>
      </w:r>
      <w:r w:rsidRPr="00760FC6">
        <w:rPr>
          <w:rFonts w:cstheme="minorHAnsi"/>
          <w:i/>
          <w:iCs/>
          <w:sz w:val="22"/>
        </w:rPr>
        <w:t xml:space="preserve">Lary i penaty. </w:t>
      </w:r>
      <w:r w:rsidRPr="00760FC6">
        <w:rPr>
          <w:rFonts w:cstheme="minorHAnsi"/>
          <w:i/>
          <w:sz w:val="22"/>
        </w:rPr>
        <w:t>O budowaniu poczucia bezpieczeństwa w architekturze</w:t>
      </w:r>
      <w:r w:rsidRPr="00760FC6">
        <w:rPr>
          <w:rFonts w:cstheme="minorHAnsi"/>
          <w:sz w:val="22"/>
        </w:rPr>
        <w:t xml:space="preserve"> poszukuje odpowiedzi na te pytania w kultywowanych do dziś </w:t>
      </w:r>
      <w:r w:rsidR="00396B73" w:rsidRPr="00760FC6">
        <w:rPr>
          <w:rFonts w:cstheme="minorHAnsi"/>
          <w:sz w:val="22"/>
        </w:rPr>
        <w:t xml:space="preserve">przesądach i </w:t>
      </w:r>
      <w:r w:rsidR="00BC4774" w:rsidRPr="00760FC6">
        <w:rPr>
          <w:rFonts w:cstheme="minorHAnsi"/>
          <w:sz w:val="22"/>
        </w:rPr>
        <w:t xml:space="preserve">praktykach </w:t>
      </w:r>
      <w:r w:rsidRPr="00760FC6">
        <w:rPr>
          <w:rFonts w:cstheme="minorHAnsi"/>
          <w:sz w:val="22"/>
        </w:rPr>
        <w:t xml:space="preserve">budowlanych. </w:t>
      </w:r>
    </w:p>
    <w:p w14:paraId="2E39C9BD" w14:textId="13657880" w:rsidR="00BC4774" w:rsidRPr="00760FC6" w:rsidRDefault="00BC4774" w:rsidP="00760FC6">
      <w:pPr>
        <w:spacing w:line="276" w:lineRule="auto"/>
        <w:contextualSpacing/>
        <w:rPr>
          <w:rFonts w:cstheme="minorHAnsi"/>
          <w:sz w:val="22"/>
        </w:rPr>
      </w:pPr>
    </w:p>
    <w:p w14:paraId="4386B2B1" w14:textId="65A90205" w:rsidR="00365220" w:rsidRPr="00760FC6" w:rsidRDefault="008D4B86" w:rsidP="00760FC6">
      <w:pPr>
        <w:spacing w:line="276" w:lineRule="auto"/>
        <w:contextualSpacing/>
        <w:rPr>
          <w:rFonts w:cstheme="minorHAnsi"/>
          <w:sz w:val="22"/>
        </w:rPr>
      </w:pPr>
      <w:r w:rsidRPr="00760FC6">
        <w:rPr>
          <w:rStyle w:val="Uwydatnienie"/>
          <w:rFonts w:cstheme="minorHAnsi"/>
          <w:i w:val="0"/>
          <w:color w:val="000000"/>
          <w:sz w:val="22"/>
          <w:shd w:val="clear" w:color="auto" w:fill="FFFFFF"/>
        </w:rPr>
        <w:t>„</w:t>
      </w:r>
      <w:r w:rsidR="00331F11" w:rsidRPr="00760FC6">
        <w:rPr>
          <w:rStyle w:val="Uwydatnienie"/>
          <w:rFonts w:cstheme="minorHAnsi"/>
          <w:i w:val="0"/>
          <w:color w:val="000000"/>
          <w:sz w:val="22"/>
          <w:shd w:val="clear" w:color="auto" w:fill="FFFFFF"/>
        </w:rPr>
        <w:t>L</w:t>
      </w:r>
      <w:r w:rsidR="00365220" w:rsidRPr="00760FC6">
        <w:rPr>
          <w:rStyle w:val="Uwydatnienie"/>
          <w:rFonts w:cstheme="minorHAnsi"/>
          <w:i w:val="0"/>
          <w:color w:val="000000"/>
          <w:sz w:val="22"/>
          <w:shd w:val="clear" w:color="auto" w:fill="FFFFFF"/>
        </w:rPr>
        <w:t>ary i penaty to bóstwa, które w starożytnym Rzymie opiekowały się domowym ogniskiem</w:t>
      </w:r>
      <w:r w:rsidRPr="00760FC6">
        <w:rPr>
          <w:rStyle w:val="Uwydatnienie"/>
          <w:rFonts w:cstheme="minorHAnsi"/>
          <w:i w:val="0"/>
          <w:color w:val="000000"/>
          <w:sz w:val="22"/>
          <w:shd w:val="clear" w:color="auto" w:fill="FFFFFF"/>
        </w:rPr>
        <w:t xml:space="preserve">” </w:t>
      </w:r>
      <w:r w:rsidR="00365220" w:rsidRPr="00760FC6">
        <w:rPr>
          <w:rFonts w:cstheme="minorHAnsi"/>
          <w:color w:val="000000"/>
          <w:sz w:val="22"/>
          <w:shd w:val="clear" w:color="auto" w:fill="FFFFFF"/>
        </w:rPr>
        <w:t>– mówi kuratorka </w:t>
      </w:r>
      <w:r w:rsidR="00C93D3A" w:rsidRPr="00760FC6">
        <w:rPr>
          <w:rFonts w:cstheme="minorHAnsi"/>
          <w:color w:val="000000"/>
          <w:sz w:val="22"/>
          <w:shd w:val="clear" w:color="auto" w:fill="FFFFFF"/>
        </w:rPr>
        <w:t xml:space="preserve">wystawy </w:t>
      </w:r>
      <w:r w:rsidR="00365220" w:rsidRPr="00760FC6">
        <w:rPr>
          <w:rFonts w:cstheme="minorHAnsi"/>
          <w:color w:val="000000"/>
          <w:sz w:val="22"/>
          <w:shd w:val="clear" w:color="auto" w:fill="FFFFFF"/>
        </w:rPr>
        <w:t>Aleksandra Kędziorek.</w:t>
      </w:r>
      <w:r w:rsidRPr="00760FC6">
        <w:rPr>
          <w:rFonts w:cstheme="minorHAnsi"/>
          <w:color w:val="000000"/>
          <w:sz w:val="22"/>
          <w:shd w:val="clear" w:color="auto" w:fill="FFFFFF"/>
        </w:rPr>
        <w:t xml:space="preserve"> „</w:t>
      </w:r>
      <w:r w:rsidR="00365220" w:rsidRPr="00760FC6">
        <w:rPr>
          <w:rStyle w:val="Uwydatnienie"/>
          <w:rFonts w:cstheme="minorHAnsi"/>
          <w:i w:val="0"/>
          <w:color w:val="000000"/>
          <w:sz w:val="22"/>
          <w:shd w:val="clear" w:color="auto" w:fill="FFFFFF"/>
        </w:rPr>
        <w:t xml:space="preserve">Odniesienie do nich jako gwaranta domowego bezpieczeństwa zachowało się w wielu językach, więc – podobnie jak robi to kurator Biennale Architektury 2025 Carlo </w:t>
      </w:r>
      <w:proofErr w:type="spellStart"/>
      <w:r w:rsidR="00365220" w:rsidRPr="00760FC6">
        <w:rPr>
          <w:rStyle w:val="Uwydatnienie"/>
          <w:rFonts w:cstheme="minorHAnsi"/>
          <w:i w:val="0"/>
          <w:color w:val="000000"/>
          <w:sz w:val="22"/>
          <w:shd w:val="clear" w:color="auto" w:fill="FFFFFF"/>
        </w:rPr>
        <w:t>Ratti</w:t>
      </w:r>
      <w:proofErr w:type="spellEnd"/>
      <w:r w:rsidR="00365220" w:rsidRPr="00760FC6">
        <w:rPr>
          <w:rStyle w:val="Uwydatnienie"/>
          <w:rFonts w:cstheme="minorHAnsi"/>
          <w:i w:val="0"/>
          <w:color w:val="000000"/>
          <w:sz w:val="22"/>
          <w:shd w:val="clear" w:color="auto" w:fill="FFFFFF"/>
        </w:rPr>
        <w:t xml:space="preserve"> ze słowem </w:t>
      </w:r>
      <w:proofErr w:type="spellStart"/>
      <w:r w:rsidRPr="00760FC6">
        <w:rPr>
          <w:rStyle w:val="Uwydatnienie"/>
          <w:rFonts w:cstheme="minorHAnsi"/>
          <w:color w:val="000000"/>
          <w:sz w:val="22"/>
          <w:shd w:val="clear" w:color="auto" w:fill="FFFFFF"/>
        </w:rPr>
        <w:t>i</w:t>
      </w:r>
      <w:r w:rsidR="00365220" w:rsidRPr="00760FC6">
        <w:rPr>
          <w:rStyle w:val="Uwydatnienie"/>
          <w:rFonts w:cstheme="minorHAnsi"/>
          <w:color w:val="000000"/>
          <w:sz w:val="22"/>
          <w:shd w:val="clear" w:color="auto" w:fill="FFFFFF"/>
        </w:rPr>
        <w:t>ntelligens</w:t>
      </w:r>
      <w:proofErr w:type="spellEnd"/>
      <w:r w:rsidR="00365220" w:rsidRPr="00760FC6">
        <w:rPr>
          <w:rStyle w:val="Uwydatnienie"/>
          <w:rFonts w:cstheme="minorHAnsi"/>
          <w:i w:val="0"/>
          <w:color w:val="000000"/>
          <w:sz w:val="22"/>
          <w:shd w:val="clear" w:color="auto" w:fill="FFFFFF"/>
        </w:rPr>
        <w:t xml:space="preserve">, które </w:t>
      </w:r>
      <w:r w:rsidR="00C93D3A" w:rsidRPr="00760FC6">
        <w:rPr>
          <w:rStyle w:val="Uwydatnienie"/>
          <w:rFonts w:cstheme="minorHAnsi"/>
          <w:i w:val="0"/>
          <w:color w:val="000000"/>
          <w:sz w:val="22"/>
          <w:shd w:val="clear" w:color="auto" w:fill="FFFFFF"/>
        </w:rPr>
        <w:t>jest</w:t>
      </w:r>
      <w:r w:rsidR="00365220" w:rsidRPr="00760FC6">
        <w:rPr>
          <w:rStyle w:val="Uwydatnienie"/>
          <w:rFonts w:cstheme="minorHAnsi"/>
          <w:i w:val="0"/>
          <w:color w:val="000000"/>
          <w:sz w:val="22"/>
          <w:shd w:val="clear" w:color="auto" w:fill="FFFFFF"/>
        </w:rPr>
        <w:t xml:space="preserve"> głównym hasłem </w:t>
      </w:r>
      <w:r w:rsidR="00C93D3A" w:rsidRPr="00760FC6">
        <w:rPr>
          <w:rStyle w:val="Uwydatnienie"/>
          <w:rFonts w:cstheme="minorHAnsi"/>
          <w:i w:val="0"/>
          <w:color w:val="000000"/>
          <w:sz w:val="22"/>
          <w:shd w:val="clear" w:color="auto" w:fill="FFFFFF"/>
        </w:rPr>
        <w:t>tego</w:t>
      </w:r>
      <w:r w:rsidR="00365220" w:rsidRPr="00760FC6">
        <w:rPr>
          <w:rStyle w:val="Uwydatnienie"/>
          <w:rFonts w:cstheme="minorHAnsi"/>
          <w:i w:val="0"/>
          <w:color w:val="000000"/>
          <w:sz w:val="22"/>
          <w:shd w:val="clear" w:color="auto" w:fill="FFFFFF"/>
        </w:rPr>
        <w:t>rocznej wystawy – nawiązujemy do nich jako do pewnego uniwersalnego kodu</w:t>
      </w:r>
      <w:r w:rsidR="00C37C1D" w:rsidRPr="00760FC6">
        <w:rPr>
          <w:rStyle w:val="Uwydatnienie"/>
          <w:rFonts w:cstheme="minorHAnsi"/>
          <w:i w:val="0"/>
          <w:color w:val="000000"/>
          <w:sz w:val="22"/>
          <w:shd w:val="clear" w:color="auto" w:fill="FFFFFF"/>
        </w:rPr>
        <w:t>, wywodzącego się z tradycji antycznej</w:t>
      </w:r>
      <w:r w:rsidRPr="00760FC6">
        <w:rPr>
          <w:rStyle w:val="Uwydatnienie"/>
          <w:rFonts w:cstheme="minorHAnsi"/>
          <w:i w:val="0"/>
          <w:color w:val="000000"/>
          <w:sz w:val="22"/>
          <w:shd w:val="clear" w:color="auto" w:fill="FFFFFF"/>
        </w:rPr>
        <w:t>”</w:t>
      </w:r>
      <w:r w:rsidR="00365220" w:rsidRPr="00760FC6">
        <w:rPr>
          <w:rStyle w:val="Uwydatnienie"/>
          <w:rFonts w:cstheme="minorHAnsi"/>
          <w:i w:val="0"/>
          <w:color w:val="000000"/>
          <w:sz w:val="22"/>
          <w:shd w:val="clear" w:color="auto" w:fill="FFFFFF"/>
        </w:rPr>
        <w:t>.</w:t>
      </w:r>
    </w:p>
    <w:p w14:paraId="1E50E5C7" w14:textId="77777777" w:rsidR="00416E76" w:rsidRPr="00760FC6" w:rsidRDefault="00416E76" w:rsidP="00760FC6">
      <w:pPr>
        <w:shd w:val="clear" w:color="auto" w:fill="FFFFFF"/>
        <w:spacing w:line="276" w:lineRule="auto"/>
        <w:textAlignment w:val="baseline"/>
        <w:rPr>
          <w:rFonts w:cstheme="minorHAnsi"/>
          <w:sz w:val="22"/>
        </w:rPr>
      </w:pPr>
    </w:p>
    <w:p w14:paraId="3DA34319" w14:textId="0C4F2828" w:rsidR="00D9589C" w:rsidRPr="00760FC6" w:rsidRDefault="00BE2BFA" w:rsidP="00760FC6">
      <w:pPr>
        <w:shd w:val="clear" w:color="auto" w:fill="FFFFFF"/>
        <w:spacing w:line="276" w:lineRule="auto"/>
        <w:textAlignment w:val="baseline"/>
        <w:rPr>
          <w:rFonts w:cstheme="minorHAnsi"/>
          <w:sz w:val="22"/>
        </w:rPr>
      </w:pPr>
      <w:r w:rsidRPr="00760FC6">
        <w:rPr>
          <w:rFonts w:cstheme="minorHAnsi"/>
          <w:sz w:val="22"/>
        </w:rPr>
        <w:t>Koncepcja ekspozycji opiera się</w:t>
      </w:r>
      <w:r w:rsidR="00081AE1" w:rsidRPr="00760FC6">
        <w:rPr>
          <w:rFonts w:cstheme="minorHAnsi"/>
          <w:sz w:val="22"/>
        </w:rPr>
        <w:t xml:space="preserve"> na dwóch porządkach: bezpieczeństwa</w:t>
      </w:r>
      <w:r w:rsidRPr="00760FC6">
        <w:rPr>
          <w:rFonts w:cstheme="minorHAnsi"/>
          <w:sz w:val="22"/>
        </w:rPr>
        <w:t xml:space="preserve"> </w:t>
      </w:r>
      <w:r w:rsidR="008D4B86" w:rsidRPr="00760FC6">
        <w:rPr>
          <w:rFonts w:cstheme="minorHAnsi"/>
          <w:sz w:val="22"/>
        </w:rPr>
        <w:t>gwarantowanego</w:t>
      </w:r>
      <w:r w:rsidRPr="00760FC6">
        <w:rPr>
          <w:rFonts w:cstheme="minorHAnsi"/>
          <w:sz w:val="22"/>
        </w:rPr>
        <w:t xml:space="preserve"> przepisami</w:t>
      </w:r>
      <w:r w:rsidR="00081AE1" w:rsidRPr="00760FC6">
        <w:rPr>
          <w:rFonts w:cstheme="minorHAnsi"/>
          <w:sz w:val="22"/>
        </w:rPr>
        <w:t xml:space="preserve"> i poczucia bezpieczeństwa</w:t>
      </w:r>
      <w:r w:rsidR="008D4B86" w:rsidRPr="00760FC6">
        <w:rPr>
          <w:rFonts w:cstheme="minorHAnsi"/>
          <w:sz w:val="22"/>
        </w:rPr>
        <w:t xml:space="preserve">, które ma zapewnić praktykowanie określonych </w:t>
      </w:r>
      <w:r w:rsidRPr="00760FC6">
        <w:rPr>
          <w:rFonts w:cstheme="minorHAnsi"/>
          <w:sz w:val="22"/>
        </w:rPr>
        <w:t>rytuałów</w:t>
      </w:r>
      <w:r w:rsidR="00081AE1" w:rsidRPr="00760FC6">
        <w:rPr>
          <w:rFonts w:cstheme="minorHAnsi"/>
          <w:sz w:val="22"/>
        </w:rPr>
        <w:t>. Pierwszy obejmuje rozwiązania wynikające z istniejących przepisów budowlanych, przeciwpożarowych</w:t>
      </w:r>
      <w:r w:rsidR="008D4B86" w:rsidRPr="00760FC6">
        <w:rPr>
          <w:rFonts w:cstheme="minorHAnsi"/>
          <w:sz w:val="22"/>
        </w:rPr>
        <w:t>, bezpieczeństwa i higieny pracy (BHP)</w:t>
      </w:r>
      <w:r w:rsidR="00081AE1" w:rsidRPr="00760FC6">
        <w:rPr>
          <w:rFonts w:cstheme="minorHAnsi"/>
          <w:sz w:val="22"/>
        </w:rPr>
        <w:t xml:space="preserve">. </w:t>
      </w:r>
      <w:r w:rsidR="008D4B86" w:rsidRPr="00760FC6">
        <w:rPr>
          <w:rFonts w:cstheme="minorHAnsi"/>
          <w:sz w:val="22"/>
        </w:rPr>
        <w:t>N</w:t>
      </w:r>
      <w:r w:rsidR="002F0B21" w:rsidRPr="00760FC6">
        <w:rPr>
          <w:rFonts w:cstheme="minorHAnsi"/>
          <w:sz w:val="22"/>
        </w:rPr>
        <w:t xml:space="preserve">a </w:t>
      </w:r>
      <w:r w:rsidR="007D4853" w:rsidRPr="00760FC6">
        <w:rPr>
          <w:rFonts w:cstheme="minorHAnsi"/>
          <w:sz w:val="22"/>
        </w:rPr>
        <w:t>wystawie</w:t>
      </w:r>
      <w:r w:rsidR="002F0B21" w:rsidRPr="00760FC6">
        <w:rPr>
          <w:rFonts w:cstheme="minorHAnsi"/>
          <w:sz w:val="22"/>
        </w:rPr>
        <w:t xml:space="preserve"> </w:t>
      </w:r>
      <w:r w:rsidR="008D4B86" w:rsidRPr="00760FC6">
        <w:rPr>
          <w:rFonts w:cstheme="minorHAnsi"/>
          <w:sz w:val="22"/>
        </w:rPr>
        <w:t xml:space="preserve">jest reprezentowany </w:t>
      </w:r>
      <w:r w:rsidR="002F0B21" w:rsidRPr="00760FC6">
        <w:rPr>
          <w:rFonts w:cstheme="minorHAnsi"/>
          <w:sz w:val="22"/>
        </w:rPr>
        <w:t>przez obiekty zastane w budynku Pawilonu Polskiego</w:t>
      </w:r>
      <w:r w:rsidR="00AF68C2" w:rsidRPr="00760FC6">
        <w:rPr>
          <w:rFonts w:cstheme="minorHAnsi"/>
          <w:sz w:val="22"/>
        </w:rPr>
        <w:t>,</w:t>
      </w:r>
      <w:r w:rsidR="004761A7" w:rsidRPr="00760FC6">
        <w:rPr>
          <w:rFonts w:cstheme="minorHAnsi"/>
          <w:sz w:val="22"/>
        </w:rPr>
        <w:t xml:space="preserve"> </w:t>
      </w:r>
      <w:r w:rsidR="002F0B21" w:rsidRPr="00760FC6">
        <w:rPr>
          <w:rFonts w:cstheme="minorHAnsi"/>
          <w:sz w:val="22"/>
        </w:rPr>
        <w:t>takie jak gaśnica, kłódka</w:t>
      </w:r>
      <w:r w:rsidR="00BC4774" w:rsidRPr="00760FC6">
        <w:rPr>
          <w:rFonts w:cstheme="minorHAnsi"/>
          <w:sz w:val="22"/>
        </w:rPr>
        <w:t xml:space="preserve"> na drzwiach wejściowych</w:t>
      </w:r>
      <w:r w:rsidR="008A3755" w:rsidRPr="00760FC6">
        <w:rPr>
          <w:rFonts w:cstheme="minorHAnsi"/>
          <w:sz w:val="22"/>
        </w:rPr>
        <w:t>,</w:t>
      </w:r>
      <w:r w:rsidR="00C93D3A" w:rsidRPr="00760FC6">
        <w:rPr>
          <w:rFonts w:cstheme="minorHAnsi"/>
          <w:sz w:val="22"/>
        </w:rPr>
        <w:t xml:space="preserve"> </w:t>
      </w:r>
      <w:r w:rsidR="002F0B21" w:rsidRPr="00760FC6">
        <w:rPr>
          <w:rFonts w:cstheme="minorHAnsi"/>
          <w:sz w:val="22"/>
        </w:rPr>
        <w:t>wyjście ewakuacyjne</w:t>
      </w:r>
      <w:r w:rsidR="008A3755" w:rsidRPr="00760FC6">
        <w:rPr>
          <w:rFonts w:cstheme="minorHAnsi"/>
          <w:sz w:val="22"/>
        </w:rPr>
        <w:t xml:space="preserve"> czy systemy alarmowe</w:t>
      </w:r>
      <w:r w:rsidR="002F0B21" w:rsidRPr="00760FC6">
        <w:rPr>
          <w:rFonts w:cstheme="minorHAnsi"/>
          <w:sz w:val="22"/>
        </w:rPr>
        <w:t xml:space="preserve">. </w:t>
      </w:r>
      <w:r w:rsidR="00081AE1" w:rsidRPr="00760FC6">
        <w:rPr>
          <w:rFonts w:cstheme="minorHAnsi"/>
          <w:sz w:val="22"/>
        </w:rPr>
        <w:t xml:space="preserve">Drugi </w:t>
      </w:r>
      <w:r w:rsidR="002F0B21" w:rsidRPr="00760FC6">
        <w:rPr>
          <w:rFonts w:cstheme="minorHAnsi"/>
          <w:sz w:val="22"/>
        </w:rPr>
        <w:t xml:space="preserve">porządek odnosi się do </w:t>
      </w:r>
      <w:r w:rsidR="00081AE1" w:rsidRPr="00760FC6">
        <w:rPr>
          <w:rFonts w:cstheme="minorHAnsi"/>
          <w:sz w:val="22"/>
        </w:rPr>
        <w:t>stosowan</w:t>
      </w:r>
      <w:r w:rsidR="002F0B21" w:rsidRPr="00760FC6">
        <w:rPr>
          <w:rFonts w:cstheme="minorHAnsi"/>
          <w:sz w:val="22"/>
        </w:rPr>
        <w:t>ych</w:t>
      </w:r>
      <w:r w:rsidR="00081AE1" w:rsidRPr="00760FC6">
        <w:rPr>
          <w:rFonts w:cstheme="minorHAnsi"/>
          <w:sz w:val="22"/>
        </w:rPr>
        <w:t xml:space="preserve"> w Polsce praktyk i rytuał</w:t>
      </w:r>
      <w:r w:rsidR="002F0B21" w:rsidRPr="00760FC6">
        <w:rPr>
          <w:rFonts w:cstheme="minorHAnsi"/>
          <w:sz w:val="22"/>
        </w:rPr>
        <w:t>ów</w:t>
      </w:r>
      <w:r w:rsidR="00081AE1" w:rsidRPr="00760FC6">
        <w:rPr>
          <w:rFonts w:cstheme="minorHAnsi"/>
          <w:sz w:val="22"/>
        </w:rPr>
        <w:t xml:space="preserve"> związan</w:t>
      </w:r>
      <w:r w:rsidR="002F0B21" w:rsidRPr="00760FC6">
        <w:rPr>
          <w:rFonts w:cstheme="minorHAnsi"/>
          <w:sz w:val="22"/>
        </w:rPr>
        <w:t>ych</w:t>
      </w:r>
      <w:r w:rsidR="00081AE1" w:rsidRPr="00760FC6">
        <w:rPr>
          <w:rFonts w:cstheme="minorHAnsi"/>
          <w:sz w:val="22"/>
        </w:rPr>
        <w:t xml:space="preserve"> z architekturą</w:t>
      </w:r>
      <w:r w:rsidR="004761A7" w:rsidRPr="00760FC6">
        <w:rPr>
          <w:rFonts w:cstheme="minorHAnsi"/>
          <w:sz w:val="22"/>
        </w:rPr>
        <w:t>.</w:t>
      </w:r>
      <w:r w:rsidR="00081AE1" w:rsidRPr="00760FC6">
        <w:rPr>
          <w:rFonts w:cstheme="minorHAnsi"/>
          <w:sz w:val="22"/>
        </w:rPr>
        <w:t xml:space="preserve"> </w:t>
      </w:r>
      <w:r w:rsidR="002F0B21" w:rsidRPr="00760FC6">
        <w:rPr>
          <w:rFonts w:cstheme="minorHAnsi"/>
          <w:sz w:val="22"/>
        </w:rPr>
        <w:t>Należą do nich m.in. wiecha</w:t>
      </w:r>
      <w:r w:rsidR="00BC4774" w:rsidRPr="00760FC6">
        <w:rPr>
          <w:rFonts w:cstheme="minorHAnsi"/>
          <w:sz w:val="22"/>
        </w:rPr>
        <w:t xml:space="preserve"> – wieniec zawieszany na budynku</w:t>
      </w:r>
      <w:r w:rsidR="008A3755" w:rsidRPr="00760FC6">
        <w:rPr>
          <w:rFonts w:cstheme="minorHAnsi"/>
          <w:sz w:val="22"/>
        </w:rPr>
        <w:t xml:space="preserve"> w trakcie robót budowlanych, mający zapewnić ich dalszą pomyślność</w:t>
      </w:r>
      <w:r w:rsidR="00BC4774" w:rsidRPr="00760FC6">
        <w:rPr>
          <w:rFonts w:cstheme="minorHAnsi"/>
          <w:sz w:val="22"/>
        </w:rPr>
        <w:t xml:space="preserve">, </w:t>
      </w:r>
      <w:r w:rsidR="002F0B21" w:rsidRPr="00760FC6">
        <w:rPr>
          <w:rFonts w:cstheme="minorHAnsi"/>
          <w:sz w:val="22"/>
        </w:rPr>
        <w:t xml:space="preserve">podkowa nad </w:t>
      </w:r>
      <w:r w:rsidR="00BC4774" w:rsidRPr="00760FC6">
        <w:rPr>
          <w:rFonts w:cstheme="minorHAnsi"/>
          <w:sz w:val="22"/>
        </w:rPr>
        <w:t>progiem domu</w:t>
      </w:r>
      <w:r w:rsidR="00C93D3A" w:rsidRPr="00760FC6">
        <w:rPr>
          <w:rFonts w:cstheme="minorHAnsi"/>
          <w:sz w:val="22"/>
        </w:rPr>
        <w:t xml:space="preserve"> przynosząca</w:t>
      </w:r>
      <w:r w:rsidR="00BC4774" w:rsidRPr="00760FC6">
        <w:rPr>
          <w:rFonts w:cstheme="minorHAnsi"/>
          <w:sz w:val="22"/>
        </w:rPr>
        <w:t xml:space="preserve"> szczęście jego mieszkańcom</w:t>
      </w:r>
      <w:r w:rsidR="002F0B21" w:rsidRPr="00760FC6">
        <w:rPr>
          <w:rFonts w:cstheme="minorHAnsi"/>
          <w:sz w:val="22"/>
        </w:rPr>
        <w:t xml:space="preserve"> </w:t>
      </w:r>
      <w:r w:rsidR="008A3755" w:rsidRPr="00760FC6">
        <w:rPr>
          <w:rFonts w:cstheme="minorHAnsi"/>
          <w:sz w:val="22"/>
        </w:rPr>
        <w:t xml:space="preserve">oraz gromnica – świeca chroniąca domostwo w trakcie burzy. </w:t>
      </w:r>
    </w:p>
    <w:p w14:paraId="50966C1B" w14:textId="77777777" w:rsidR="00D9589C" w:rsidRPr="00760FC6" w:rsidRDefault="00D9589C" w:rsidP="00760FC6">
      <w:pPr>
        <w:shd w:val="clear" w:color="auto" w:fill="FFFFFF"/>
        <w:spacing w:line="276" w:lineRule="auto"/>
        <w:textAlignment w:val="baseline"/>
        <w:rPr>
          <w:rFonts w:eastAsia="Times New Roman" w:cstheme="minorHAnsi"/>
          <w:color w:val="1B1B1B"/>
          <w:kern w:val="0"/>
          <w:sz w:val="22"/>
          <w:lang w:eastAsia="pl-PL"/>
          <w14:ligatures w14:val="none"/>
        </w:rPr>
      </w:pPr>
    </w:p>
    <w:p w14:paraId="4904A899" w14:textId="3837F688" w:rsidR="00AF68C2" w:rsidRPr="00760FC6" w:rsidRDefault="00AF68C2" w:rsidP="00760FC6">
      <w:pPr>
        <w:shd w:val="clear" w:color="auto" w:fill="FFFFFF"/>
        <w:spacing w:line="276" w:lineRule="auto"/>
        <w:textAlignment w:val="baseline"/>
        <w:rPr>
          <w:rFonts w:cstheme="minorHAnsi"/>
          <w:sz w:val="22"/>
        </w:rPr>
      </w:pPr>
      <w:r w:rsidRPr="00760FC6">
        <w:rPr>
          <w:rFonts w:eastAsia="Times New Roman" w:cstheme="minorHAnsi"/>
          <w:color w:val="1B1B1B"/>
          <w:kern w:val="0"/>
          <w:sz w:val="22"/>
          <w:lang w:eastAsia="pl-PL"/>
          <w14:ligatures w14:val="none"/>
        </w:rPr>
        <w:t>Aranżacja wystawy obejmuje przestrzeń pawilonu i jego fasadę. Obiekty reprezentujące da</w:t>
      </w:r>
      <w:r w:rsidR="00D9589C" w:rsidRPr="00760FC6">
        <w:rPr>
          <w:rFonts w:eastAsia="Times New Roman" w:cstheme="minorHAnsi"/>
          <w:color w:val="1B1B1B"/>
          <w:kern w:val="0"/>
          <w:sz w:val="22"/>
          <w:lang w:eastAsia="pl-PL"/>
          <w14:ligatures w14:val="none"/>
        </w:rPr>
        <w:t>w</w:t>
      </w:r>
      <w:r w:rsidRPr="00760FC6">
        <w:rPr>
          <w:rFonts w:eastAsia="Times New Roman" w:cstheme="minorHAnsi"/>
          <w:color w:val="1B1B1B"/>
          <w:kern w:val="0"/>
          <w:sz w:val="22"/>
          <w:lang w:eastAsia="pl-PL"/>
          <w14:ligatures w14:val="none"/>
        </w:rPr>
        <w:t>ne rytuały i praktyki zostały zaprojektowane, stworzone lub znalezione przez członków zespołu</w:t>
      </w:r>
      <w:r w:rsidR="00D9589C" w:rsidRPr="00760FC6">
        <w:rPr>
          <w:rFonts w:eastAsia="Times New Roman" w:cstheme="minorHAnsi"/>
          <w:sz w:val="22"/>
        </w:rPr>
        <w:t xml:space="preserve"> </w:t>
      </w:r>
      <w:r w:rsidR="00D6548C">
        <w:rPr>
          <w:rFonts w:eastAsia="Times New Roman" w:cstheme="minorHAnsi"/>
          <w:sz w:val="22"/>
        </w:rPr>
        <w:t>autorskiego</w:t>
      </w:r>
      <w:r w:rsidRPr="00760FC6">
        <w:rPr>
          <w:rFonts w:eastAsia="Times New Roman" w:cstheme="minorHAnsi"/>
          <w:color w:val="1B1B1B"/>
          <w:kern w:val="0"/>
          <w:sz w:val="22"/>
          <w:lang w:eastAsia="pl-PL"/>
          <w14:ligatures w14:val="none"/>
        </w:rPr>
        <w:t>.</w:t>
      </w:r>
      <w:r w:rsidR="00D9589C" w:rsidRPr="00760FC6">
        <w:rPr>
          <w:rFonts w:eastAsia="Times New Roman" w:cstheme="minorHAnsi"/>
          <w:color w:val="1B1B1B"/>
          <w:kern w:val="0"/>
          <w:sz w:val="22"/>
          <w:lang w:eastAsia="pl-PL"/>
          <w14:ligatures w14:val="none"/>
        </w:rPr>
        <w:t xml:space="preserve"> </w:t>
      </w:r>
      <w:r w:rsidR="00D9589C" w:rsidRPr="00760FC6">
        <w:rPr>
          <w:rFonts w:eastAsia="Times New Roman" w:cstheme="minorHAnsi"/>
          <w:sz w:val="22"/>
        </w:rPr>
        <w:t>W trakcie przygotowywania ekspozycji ważną rolę odgrywał kolektywny sposób pracy, zacierający tradycyjny podział ról.</w:t>
      </w:r>
    </w:p>
    <w:p w14:paraId="1DD08C93" w14:textId="1C41D3A5" w:rsidR="004251C8" w:rsidRPr="00760FC6" w:rsidRDefault="004251C8" w:rsidP="00760FC6">
      <w:pPr>
        <w:shd w:val="clear" w:color="auto" w:fill="FFFFFF"/>
        <w:spacing w:line="276" w:lineRule="auto"/>
        <w:textAlignment w:val="baseline"/>
        <w:rPr>
          <w:rFonts w:cstheme="minorHAnsi"/>
          <w:sz w:val="22"/>
        </w:rPr>
      </w:pPr>
    </w:p>
    <w:p w14:paraId="5300DC2E" w14:textId="18A068C2" w:rsidR="00081AE1" w:rsidRPr="00760FC6" w:rsidRDefault="00AF68C2" w:rsidP="00760FC6">
      <w:pPr>
        <w:shd w:val="clear" w:color="auto" w:fill="FFFFFF"/>
        <w:spacing w:line="276" w:lineRule="auto"/>
        <w:textAlignment w:val="baseline"/>
        <w:rPr>
          <w:rStyle w:val="Uwydatnienie"/>
          <w:rFonts w:eastAsia="Times New Roman" w:cstheme="minorHAnsi"/>
          <w:i w:val="0"/>
          <w:iCs w:val="0"/>
          <w:color w:val="1B1B1B"/>
          <w:kern w:val="0"/>
          <w:sz w:val="22"/>
          <w:lang w:eastAsia="pl-PL"/>
          <w14:ligatures w14:val="none"/>
        </w:rPr>
      </w:pPr>
      <w:r w:rsidRPr="00760FC6">
        <w:rPr>
          <w:rFonts w:eastAsia="Times New Roman" w:cstheme="minorHAnsi"/>
          <w:color w:val="1B1B1B"/>
          <w:kern w:val="0"/>
          <w:sz w:val="22"/>
          <w:lang w:eastAsia="pl-PL"/>
          <w14:ligatures w14:val="none"/>
        </w:rPr>
        <w:lastRenderedPageBreak/>
        <w:t>Wystawa</w:t>
      </w:r>
      <w:r w:rsidR="004251C8" w:rsidRPr="00760FC6">
        <w:rPr>
          <w:rFonts w:eastAsia="Times New Roman" w:cstheme="minorHAnsi"/>
          <w:color w:val="1B1B1B"/>
          <w:kern w:val="0"/>
          <w:sz w:val="22"/>
          <w:lang w:eastAsia="pl-PL"/>
          <w14:ligatures w14:val="none"/>
        </w:rPr>
        <w:t xml:space="preserve"> </w:t>
      </w:r>
      <w:r w:rsidRPr="00760FC6">
        <w:rPr>
          <w:rFonts w:eastAsia="Times New Roman" w:cstheme="minorHAnsi"/>
          <w:color w:val="1B1B1B"/>
          <w:kern w:val="0"/>
          <w:sz w:val="22"/>
          <w:lang w:eastAsia="pl-PL"/>
          <w14:ligatures w14:val="none"/>
        </w:rPr>
        <w:t>pokazuje</w:t>
      </w:r>
      <w:r w:rsidR="004251C8" w:rsidRPr="00760FC6">
        <w:rPr>
          <w:rFonts w:eastAsia="Times New Roman" w:cstheme="minorHAnsi"/>
          <w:color w:val="1B1B1B"/>
          <w:kern w:val="0"/>
          <w:sz w:val="22"/>
          <w:lang w:eastAsia="pl-PL"/>
          <w14:ligatures w14:val="none"/>
        </w:rPr>
        <w:t>, że granice między tym, co racjonalne i usankcjonowane praw</w:t>
      </w:r>
      <w:r w:rsidR="008A3755" w:rsidRPr="00760FC6">
        <w:rPr>
          <w:rFonts w:eastAsia="Times New Roman" w:cstheme="minorHAnsi"/>
          <w:color w:val="1B1B1B"/>
          <w:kern w:val="0"/>
          <w:sz w:val="22"/>
          <w:lang w:eastAsia="pl-PL"/>
          <w14:ligatures w14:val="none"/>
        </w:rPr>
        <w:t>nie</w:t>
      </w:r>
      <w:r w:rsidR="004251C8" w:rsidRPr="00760FC6">
        <w:rPr>
          <w:rFonts w:eastAsia="Times New Roman" w:cstheme="minorHAnsi"/>
          <w:color w:val="1B1B1B"/>
          <w:kern w:val="0"/>
          <w:sz w:val="22"/>
          <w:lang w:eastAsia="pl-PL"/>
          <w14:ligatures w14:val="none"/>
        </w:rPr>
        <w:t>, a tym, co ma wymiar emocjonalny i odpowiada na potrzeby ludzkiej psychiki, nie są tak wyraźne, jak mogłoby się wydawać</w:t>
      </w:r>
      <w:r w:rsidRPr="00760FC6">
        <w:rPr>
          <w:rFonts w:eastAsia="Times New Roman" w:cstheme="minorHAnsi"/>
          <w:color w:val="1B1B1B"/>
          <w:kern w:val="0"/>
          <w:sz w:val="22"/>
          <w:lang w:eastAsia="pl-PL"/>
          <w14:ligatures w14:val="none"/>
        </w:rPr>
        <w:t xml:space="preserve"> –</w:t>
      </w:r>
      <w:r w:rsidR="004251C8" w:rsidRPr="00760FC6">
        <w:rPr>
          <w:rFonts w:eastAsia="Times New Roman" w:cstheme="minorHAnsi"/>
          <w:color w:val="1B1B1B"/>
          <w:kern w:val="0"/>
          <w:sz w:val="22"/>
          <w:lang w:eastAsia="pl-PL"/>
          <w14:ligatures w14:val="none"/>
        </w:rPr>
        <w:t xml:space="preserve"> </w:t>
      </w:r>
      <w:r w:rsidRPr="00760FC6">
        <w:rPr>
          <w:rFonts w:eastAsia="Times New Roman" w:cstheme="minorHAnsi"/>
          <w:color w:val="1B1B1B"/>
          <w:kern w:val="0"/>
          <w:sz w:val="22"/>
          <w:lang w:eastAsia="pl-PL"/>
          <w14:ligatures w14:val="none"/>
        </w:rPr>
        <w:t>t</w:t>
      </w:r>
      <w:r w:rsidR="008A3755" w:rsidRPr="00760FC6">
        <w:rPr>
          <w:rFonts w:eastAsia="Times New Roman" w:cstheme="minorHAnsi"/>
          <w:color w:val="1B1B1B"/>
          <w:kern w:val="0"/>
          <w:sz w:val="22"/>
          <w:lang w:eastAsia="pl-PL"/>
          <w14:ligatures w14:val="none"/>
        </w:rPr>
        <w:t xml:space="preserve">e dwa porządki niejednokrotnie </w:t>
      </w:r>
      <w:r w:rsidR="004251C8" w:rsidRPr="00760FC6">
        <w:rPr>
          <w:rFonts w:eastAsia="Times New Roman" w:cstheme="minorHAnsi"/>
          <w:color w:val="1B1B1B"/>
          <w:kern w:val="0"/>
          <w:sz w:val="22"/>
          <w:lang w:eastAsia="pl-PL"/>
          <w14:ligatures w14:val="none"/>
        </w:rPr>
        <w:t>przenikają</w:t>
      </w:r>
      <w:r w:rsidR="008A3755" w:rsidRPr="00760FC6">
        <w:rPr>
          <w:rFonts w:eastAsia="Times New Roman" w:cstheme="minorHAnsi"/>
          <w:color w:val="1B1B1B"/>
          <w:kern w:val="0"/>
          <w:sz w:val="22"/>
          <w:lang w:eastAsia="pl-PL"/>
          <w14:ligatures w14:val="none"/>
        </w:rPr>
        <w:t xml:space="preserve"> się i łączą</w:t>
      </w:r>
      <w:r w:rsidR="004251C8" w:rsidRPr="00760FC6">
        <w:rPr>
          <w:rFonts w:eastAsia="Times New Roman" w:cstheme="minorHAnsi"/>
          <w:color w:val="1B1B1B"/>
          <w:kern w:val="0"/>
          <w:sz w:val="22"/>
          <w:lang w:eastAsia="pl-PL"/>
          <w14:ligatures w14:val="none"/>
        </w:rPr>
        <w:t>.</w:t>
      </w:r>
      <w:r w:rsidR="00D9589C" w:rsidRPr="00760FC6">
        <w:rPr>
          <w:rFonts w:cstheme="minorHAnsi"/>
          <w:sz w:val="22"/>
        </w:rPr>
        <w:t xml:space="preserve"> Pozwala przyjrzeć się działaniom, poprzez które użytkownicy architektury odpowiadają na swoje racjonalne oraz mniej uświadomione lęki.</w:t>
      </w:r>
      <w:r w:rsidRPr="00760FC6">
        <w:rPr>
          <w:rFonts w:eastAsia="Times New Roman" w:cstheme="minorHAnsi"/>
          <w:color w:val="1B1B1B"/>
          <w:kern w:val="0"/>
          <w:sz w:val="22"/>
          <w:lang w:eastAsia="pl-PL"/>
          <w14:ligatures w14:val="none"/>
        </w:rPr>
        <w:t xml:space="preserve"> </w:t>
      </w:r>
      <w:r w:rsidRPr="00760FC6">
        <w:rPr>
          <w:rFonts w:cstheme="minorHAnsi"/>
          <w:sz w:val="22"/>
        </w:rPr>
        <w:t>Prezentuje</w:t>
      </w:r>
      <w:r w:rsidR="001A4584" w:rsidRPr="00760FC6">
        <w:rPr>
          <w:rFonts w:eastAsia="Times New Roman" w:cstheme="minorHAnsi"/>
          <w:sz w:val="22"/>
        </w:rPr>
        <w:t xml:space="preserve"> humanistyczn</w:t>
      </w:r>
      <w:r w:rsidRPr="00760FC6">
        <w:rPr>
          <w:rFonts w:eastAsia="Times New Roman" w:cstheme="minorHAnsi"/>
          <w:sz w:val="22"/>
        </w:rPr>
        <w:t>e</w:t>
      </w:r>
      <w:r w:rsidR="001A4584" w:rsidRPr="00760FC6">
        <w:rPr>
          <w:rFonts w:eastAsia="Times New Roman" w:cstheme="minorHAnsi"/>
          <w:sz w:val="22"/>
        </w:rPr>
        <w:t xml:space="preserve"> spojrzeni</w:t>
      </w:r>
      <w:r w:rsidRPr="00760FC6">
        <w:rPr>
          <w:rFonts w:eastAsia="Times New Roman" w:cstheme="minorHAnsi"/>
          <w:sz w:val="22"/>
        </w:rPr>
        <w:t>e</w:t>
      </w:r>
      <w:r w:rsidR="001A4584" w:rsidRPr="00760FC6">
        <w:rPr>
          <w:rFonts w:eastAsia="Times New Roman" w:cstheme="minorHAnsi"/>
          <w:sz w:val="22"/>
        </w:rPr>
        <w:t xml:space="preserve"> na architekturę </w:t>
      </w:r>
      <w:r w:rsidRPr="00760FC6">
        <w:rPr>
          <w:rFonts w:eastAsia="Times New Roman" w:cstheme="minorHAnsi"/>
          <w:sz w:val="22"/>
        </w:rPr>
        <w:t>przy użyciu</w:t>
      </w:r>
      <w:r w:rsidR="001A4584" w:rsidRPr="00760FC6">
        <w:rPr>
          <w:rFonts w:eastAsia="Times New Roman" w:cstheme="minorHAnsi"/>
          <w:sz w:val="22"/>
        </w:rPr>
        <w:t xml:space="preserve"> narzędzi z różnych dziedzin artystycznych. </w:t>
      </w:r>
    </w:p>
    <w:bookmarkEnd w:id="0"/>
    <w:p w14:paraId="03B584F3" w14:textId="65BA10C7" w:rsidR="00FF6CAE" w:rsidRPr="00760FC6" w:rsidRDefault="00FF6CAE" w:rsidP="00760FC6">
      <w:pPr>
        <w:spacing w:line="276" w:lineRule="auto"/>
        <w:rPr>
          <w:rFonts w:cstheme="minorHAnsi"/>
          <w:sz w:val="22"/>
        </w:rPr>
      </w:pPr>
    </w:p>
    <w:p w14:paraId="2E228C78" w14:textId="781CBE25" w:rsidR="00FF6CAE" w:rsidRPr="00760FC6" w:rsidRDefault="00FF6CAE" w:rsidP="00760FC6">
      <w:pPr>
        <w:spacing w:line="276" w:lineRule="auto"/>
        <w:rPr>
          <w:rFonts w:cstheme="minorHAnsi"/>
          <w:sz w:val="22"/>
        </w:rPr>
      </w:pPr>
      <w:r w:rsidRPr="00760FC6">
        <w:rPr>
          <w:rFonts w:cstheme="minorHAnsi"/>
          <w:sz w:val="22"/>
        </w:rPr>
        <w:t>Noty biograficzne:</w:t>
      </w:r>
    </w:p>
    <w:p w14:paraId="01B790D3" w14:textId="0F0F637C" w:rsidR="00FF6CAE" w:rsidRPr="00760FC6" w:rsidRDefault="00FF6CAE" w:rsidP="00760FC6">
      <w:pPr>
        <w:spacing w:line="276" w:lineRule="auto"/>
        <w:rPr>
          <w:rFonts w:cstheme="minorHAnsi"/>
          <w:sz w:val="22"/>
        </w:rPr>
      </w:pPr>
    </w:p>
    <w:p w14:paraId="29FD1F74" w14:textId="77777777" w:rsidR="00760FC6" w:rsidRPr="00760FC6" w:rsidRDefault="00760FC6" w:rsidP="00760FC6">
      <w:pPr>
        <w:spacing w:line="276" w:lineRule="auto"/>
        <w:rPr>
          <w:rFonts w:cstheme="minorHAnsi"/>
          <w:sz w:val="22"/>
        </w:rPr>
      </w:pPr>
      <w:r w:rsidRPr="00760FC6">
        <w:rPr>
          <w:rFonts w:cstheme="minorHAnsi"/>
          <w:b/>
          <w:sz w:val="22"/>
        </w:rPr>
        <w:t>Krzysztof Maniak</w:t>
      </w:r>
      <w:r w:rsidRPr="00760FC6">
        <w:rPr>
          <w:rFonts w:cstheme="minorHAnsi"/>
          <w:sz w:val="22"/>
        </w:rPr>
        <w:t xml:space="preserve"> (ur. 1990) – absolwent Wydziału Intermediów Akademii Sztuk Pięknych w Krakowie, obronił doktorat w 2018 roku, pracuje w Katedrze Zjawisk Sztuki Intermediów na tej uczelni. Jego praktyka artystyczna opiera się na działaniach w krajobrazie – to najczęściej dyskretne, proste gesty i interakcje z przyrodą. Tworzy podczas wędrówek po lasach, łąkach i wzgórzach w Tuchowie, gdzie mieszka. Miejsca te są zarówno tłem dla jego działań, jak i materiałem tymczasowych instalacji oraz źródłem rekwizytów używanych w </w:t>
      </w:r>
      <w:proofErr w:type="spellStart"/>
      <w:r w:rsidRPr="00760FC6">
        <w:rPr>
          <w:rFonts w:cstheme="minorHAnsi"/>
          <w:sz w:val="22"/>
        </w:rPr>
        <w:t>performansach</w:t>
      </w:r>
      <w:proofErr w:type="spellEnd"/>
      <w:r w:rsidRPr="00760FC6">
        <w:rPr>
          <w:rFonts w:cstheme="minorHAnsi"/>
          <w:sz w:val="22"/>
        </w:rPr>
        <w:t>. Laureat m.in.: 14. edycji konkursu Artystyczna Podróż Hestii, Grand Prix V Salonu Wiosennego w BWA w Tarnowie, X edycji konkursu</w:t>
      </w:r>
      <w:r w:rsidRPr="00760FC6">
        <w:rPr>
          <w:rFonts w:cstheme="minorHAnsi"/>
          <w:i/>
          <w:sz w:val="22"/>
        </w:rPr>
        <w:t xml:space="preserve"> Spojrzenia</w:t>
      </w:r>
      <w:r w:rsidRPr="00760FC6">
        <w:rPr>
          <w:rFonts w:cstheme="minorHAnsi"/>
          <w:sz w:val="22"/>
        </w:rPr>
        <w:t xml:space="preserve"> w Zachęcie – Narodowej Galerii Sztuki. Jego prace można było zobaczyć m.in. w: Muzeum Sztuki Nowoczesnej w Warszawie, SALT Ulus w Ankarze, BWA w Katowicach, BWA w Tarnowie, Galerii Bielskiej BWA, Galerii Miejskiej BWA Bydgoszcz, BWA Warszawa, ABC Gallery, Galerii Białej w Lublinie, Bałtyckiej Galerii Sztuki Współczesnej, Państwowej Galerii Sztuki w Sopocie, Centrum Sztuki Galeria El w Elblągu, Galerii Sztuki Współczesnej w Opolu, Muzeum Sztuki Współczesnej w Krakowie MOCAK, w ramach Kongresu </w:t>
      </w:r>
      <w:proofErr w:type="spellStart"/>
      <w:r w:rsidRPr="00760FC6">
        <w:rPr>
          <w:rFonts w:cstheme="minorHAnsi"/>
          <w:sz w:val="22"/>
        </w:rPr>
        <w:t>Postartystycznego</w:t>
      </w:r>
      <w:proofErr w:type="spellEnd"/>
      <w:r w:rsidRPr="00760FC6">
        <w:rPr>
          <w:rFonts w:cstheme="minorHAnsi"/>
          <w:sz w:val="22"/>
        </w:rPr>
        <w:t xml:space="preserve"> w Sokołowsku.</w:t>
      </w:r>
    </w:p>
    <w:p w14:paraId="6EAC5FA8" w14:textId="77777777" w:rsidR="00760FC6" w:rsidRPr="00760FC6" w:rsidRDefault="00760FC6" w:rsidP="00760FC6">
      <w:pPr>
        <w:spacing w:line="276" w:lineRule="auto"/>
        <w:rPr>
          <w:rFonts w:cstheme="minorHAnsi"/>
          <w:sz w:val="22"/>
        </w:rPr>
      </w:pPr>
    </w:p>
    <w:p w14:paraId="65DEAAE9" w14:textId="55F9A29C" w:rsidR="00760FC6" w:rsidRPr="00760FC6" w:rsidRDefault="00760FC6" w:rsidP="00760FC6">
      <w:pPr>
        <w:pStyle w:val="gmail-p1"/>
        <w:spacing w:before="0" w:beforeAutospacing="0" w:after="0" w:afterAutospacing="0" w:line="276" w:lineRule="auto"/>
        <w:rPr>
          <w:rFonts w:asciiTheme="minorHAnsi" w:hAnsiTheme="minorHAnsi" w:cstheme="minorHAnsi"/>
          <w:szCs w:val="24"/>
        </w:rPr>
      </w:pPr>
      <w:r w:rsidRPr="00760FC6">
        <w:rPr>
          <w:rFonts w:asciiTheme="minorHAnsi" w:hAnsiTheme="minorHAnsi" w:cstheme="minorHAnsi"/>
          <w:b/>
          <w:bCs/>
          <w:szCs w:val="24"/>
        </w:rPr>
        <w:t>Katarzyna Przezwańska</w:t>
      </w:r>
      <w:r w:rsidRPr="00760FC6">
        <w:rPr>
          <w:rFonts w:asciiTheme="minorHAnsi" w:hAnsiTheme="minorHAnsi" w:cstheme="minorHAnsi"/>
          <w:szCs w:val="24"/>
        </w:rPr>
        <w:t xml:space="preserve"> (ur. 1984) – absolwentka Wydziału Malarstwa na Akademii Sztuk Pięknych w Warszawie. Autorka rzeźb, interwencji architektonicznych, instalacji, obrazów, w których często wykorzystuje naturalne materiały: skały, minerały i rośliny. W swoich pracach odnosi się do przyrody i do architektury, łącząc oba te obszary w dążeniu do poprawy jakości ludzkiego życia i uczynienia swojej sztuki użyteczną. Inspiruje ją zarówno architektura </w:t>
      </w:r>
      <w:proofErr w:type="spellStart"/>
      <w:r w:rsidRPr="00760FC6">
        <w:rPr>
          <w:rFonts w:asciiTheme="minorHAnsi" w:hAnsiTheme="minorHAnsi" w:cstheme="minorHAnsi"/>
          <w:szCs w:val="24"/>
        </w:rPr>
        <w:t>wernakularna</w:t>
      </w:r>
      <w:proofErr w:type="spellEnd"/>
      <w:r w:rsidRPr="00760FC6">
        <w:rPr>
          <w:rFonts w:asciiTheme="minorHAnsi" w:hAnsiTheme="minorHAnsi" w:cstheme="minorHAnsi"/>
          <w:szCs w:val="24"/>
        </w:rPr>
        <w:t xml:space="preserve">, jak i klasycy XX wieku oraz fenomeny geologiczne i procesy wegetatywne roślin. Zaprojektowała m.in.: plac zabaw w Lublinie i plac dla studentów na terenie Uniwersytetu Warszawskiego, współpracowała przy projekcie państwowej szkoły podstawowej z przedszkolem przy ul. Zaruby w Warszawie (z pracownią Macieja Siudy). Brała udział w wielu wystawach sztuki w instytucjach takich jak m.in.: Centrum Sztuki Współczesnej Zamek Ujazdowski, Muzeum Sztuki Nowoczesnej w Warszawie, Zachęta – Narodowa Galeria Sztuki, Muzeum Narodowe w Warszawie, </w:t>
      </w:r>
      <w:proofErr w:type="spellStart"/>
      <w:r w:rsidRPr="00760FC6">
        <w:rPr>
          <w:rFonts w:asciiTheme="minorHAnsi" w:hAnsiTheme="minorHAnsi" w:cstheme="minorHAnsi"/>
          <w:szCs w:val="24"/>
        </w:rPr>
        <w:t>Kunsthalle</w:t>
      </w:r>
      <w:proofErr w:type="spellEnd"/>
      <w:r w:rsidRPr="00760FC6">
        <w:rPr>
          <w:rFonts w:asciiTheme="minorHAnsi" w:hAnsiTheme="minorHAnsi" w:cstheme="minorHAnsi"/>
          <w:szCs w:val="24"/>
        </w:rPr>
        <w:t xml:space="preserve"> w Tallinie, </w:t>
      </w:r>
      <w:proofErr w:type="spellStart"/>
      <w:r w:rsidRPr="00760FC6">
        <w:rPr>
          <w:rFonts w:asciiTheme="minorHAnsi" w:hAnsiTheme="minorHAnsi" w:cstheme="minorHAnsi"/>
          <w:szCs w:val="24"/>
        </w:rPr>
        <w:t>Museum</w:t>
      </w:r>
      <w:proofErr w:type="spellEnd"/>
      <w:r w:rsidRPr="00760FC6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760FC6">
        <w:rPr>
          <w:rFonts w:asciiTheme="minorHAnsi" w:hAnsiTheme="minorHAnsi" w:cstheme="minorHAnsi"/>
          <w:szCs w:val="24"/>
        </w:rPr>
        <w:t>Abteiberg</w:t>
      </w:r>
      <w:proofErr w:type="spellEnd"/>
      <w:r w:rsidRPr="00760FC6">
        <w:rPr>
          <w:rFonts w:asciiTheme="minorHAnsi" w:hAnsiTheme="minorHAnsi" w:cstheme="minorHAnsi"/>
          <w:szCs w:val="24"/>
        </w:rPr>
        <w:t xml:space="preserve"> w </w:t>
      </w:r>
      <w:proofErr w:type="spellStart"/>
      <w:r w:rsidRPr="00760FC6">
        <w:rPr>
          <w:rFonts w:asciiTheme="minorHAnsi" w:hAnsiTheme="minorHAnsi" w:cstheme="minorHAnsi"/>
          <w:szCs w:val="24"/>
        </w:rPr>
        <w:t>Mönchengladbach</w:t>
      </w:r>
      <w:proofErr w:type="spellEnd"/>
      <w:r w:rsidRPr="00760FC6">
        <w:rPr>
          <w:rFonts w:asciiTheme="minorHAnsi" w:hAnsiTheme="minorHAnsi" w:cstheme="minorHAnsi"/>
          <w:szCs w:val="24"/>
        </w:rPr>
        <w:t>, Międzynarodowe Biennale Sztuki Współczesnej w Rydze. Mieszka i pracuje w Warszawie.</w:t>
      </w:r>
    </w:p>
    <w:p w14:paraId="2A4FA8A7" w14:textId="77777777" w:rsidR="00760FC6" w:rsidRPr="00760FC6" w:rsidRDefault="00760FC6" w:rsidP="00760FC6">
      <w:pPr>
        <w:spacing w:line="276" w:lineRule="auto"/>
        <w:rPr>
          <w:rFonts w:cstheme="minorHAnsi"/>
          <w:sz w:val="22"/>
        </w:rPr>
      </w:pPr>
    </w:p>
    <w:p w14:paraId="4D05D9BF" w14:textId="77777777" w:rsidR="00760FC6" w:rsidRPr="00760FC6" w:rsidRDefault="00760FC6" w:rsidP="00760FC6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sz w:val="22"/>
        </w:rPr>
      </w:pPr>
      <w:r w:rsidRPr="00760FC6">
        <w:rPr>
          <w:rFonts w:asciiTheme="minorHAnsi" w:hAnsiTheme="minorHAnsi" w:cstheme="minorHAnsi"/>
          <w:b/>
          <w:bCs/>
          <w:color w:val="000000"/>
          <w:sz w:val="22"/>
        </w:rPr>
        <w:t xml:space="preserve">Maciej Siuda </w:t>
      </w:r>
      <w:r w:rsidRPr="00760FC6">
        <w:rPr>
          <w:rFonts w:asciiTheme="minorHAnsi" w:hAnsiTheme="minorHAnsi" w:cstheme="minorHAnsi"/>
          <w:color w:val="000000"/>
          <w:sz w:val="22"/>
        </w:rPr>
        <w:t xml:space="preserve">(ur. 1983) – </w:t>
      </w:r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>architekt i projektant,</w:t>
      </w:r>
      <w:r w:rsidRPr="00760FC6">
        <w:rPr>
          <w:rFonts w:asciiTheme="minorHAnsi" w:hAnsiTheme="minorHAnsi" w:cstheme="minorHAnsi"/>
          <w:sz w:val="22"/>
        </w:rPr>
        <w:t xml:space="preserve"> absolwent Wydziału Architektury i Urbanistyki, Politechniki Wrocławskiej.</w:t>
      </w:r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 Działa na styku architektury, nauk humanistycznych i sztuki. Interesuje go łączenie badań z praktyką, eksperyment, potencjał współpracy, praca na pierwotnych i materialnych narzędziach architekta (makieta, rysunek, próbka) w zestawieniu z niematerialnością idei, a także zmiana skali. Tworzy przedmioty, małe obiekty, instalacje, wystawy i budynki. Współautor m.in. polskiego pawilonu </w:t>
      </w:r>
      <w:proofErr w:type="spellStart"/>
      <w:r w:rsidRPr="00760FC6">
        <w:rPr>
          <w:rFonts w:asciiTheme="minorHAnsi" w:hAnsiTheme="minorHAnsi" w:cstheme="minorHAnsi"/>
          <w:i/>
          <w:color w:val="222222"/>
          <w:sz w:val="22"/>
          <w:shd w:val="clear" w:color="auto" w:fill="FFFFFF"/>
        </w:rPr>
        <w:t>MYCOsystem</w:t>
      </w:r>
      <w:proofErr w:type="spellEnd"/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 na XXII Triennale di </w:t>
      </w:r>
      <w:proofErr w:type="spellStart"/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>Milano</w:t>
      </w:r>
      <w:proofErr w:type="spellEnd"/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 (2019) i pawilonu </w:t>
      </w:r>
      <w:proofErr w:type="spellStart"/>
      <w:r w:rsidRPr="00760FC6">
        <w:rPr>
          <w:rFonts w:asciiTheme="minorHAnsi" w:hAnsiTheme="minorHAnsi" w:cstheme="minorHAnsi"/>
          <w:i/>
          <w:color w:val="222222"/>
          <w:sz w:val="22"/>
          <w:shd w:val="clear" w:color="auto" w:fill="FFFFFF"/>
        </w:rPr>
        <w:t>Devebere</w:t>
      </w:r>
      <w:proofErr w:type="spellEnd"/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 na Biennale </w:t>
      </w:r>
      <w:proofErr w:type="spellStart"/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>Architettura</w:t>
      </w:r>
      <w:proofErr w:type="spellEnd"/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 2012 w Wenecji, badającego powietrze jako materiał budulcowy. Autor architektury wystawy </w:t>
      </w:r>
      <w:r w:rsidRPr="00760FC6">
        <w:rPr>
          <w:rFonts w:asciiTheme="minorHAnsi" w:hAnsiTheme="minorHAnsi" w:cstheme="minorHAnsi"/>
          <w:i/>
          <w:color w:val="222222"/>
          <w:sz w:val="22"/>
          <w:shd w:val="clear" w:color="auto" w:fill="FFFFFF"/>
        </w:rPr>
        <w:t>Spór o odbudowę</w:t>
      </w:r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 na 7. festiwalu Warszawa w Budowie (Grand Prix Nagrody </w:t>
      </w:r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lastRenderedPageBreak/>
        <w:t xml:space="preserve">Architektonicznej Prezydenta </w:t>
      </w:r>
      <w:r w:rsidRPr="00760FC6">
        <w:rPr>
          <w:rFonts w:asciiTheme="minorHAnsi" w:hAnsiTheme="minorHAnsi" w:cstheme="minorHAnsi"/>
          <w:sz w:val="22"/>
          <w:shd w:val="clear" w:color="auto" w:fill="FFFFFF"/>
        </w:rPr>
        <w:t>m.st</w:t>
      </w:r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. Warszawy , 2015; nagroda </w:t>
      </w:r>
      <w:proofErr w:type="spellStart"/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>Talking</w:t>
      </w:r>
      <w:proofErr w:type="spellEnd"/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 </w:t>
      </w:r>
      <w:proofErr w:type="spellStart"/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>Buildings</w:t>
      </w:r>
      <w:proofErr w:type="spellEnd"/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 Down instytutu </w:t>
      </w:r>
      <w:proofErr w:type="spellStart"/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>Storefront</w:t>
      </w:r>
      <w:proofErr w:type="spellEnd"/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 for Art and Architecture w Nowym Jorku, 2016), a także drewnianej płaskorzeźby w ramach instalacji </w:t>
      </w:r>
      <w:r w:rsidRPr="00760FC6">
        <w:rPr>
          <w:rFonts w:asciiTheme="minorHAnsi" w:hAnsiTheme="minorHAnsi" w:cstheme="minorHAnsi"/>
          <w:i/>
          <w:color w:val="222222"/>
          <w:sz w:val="22"/>
          <w:shd w:val="clear" w:color="auto" w:fill="FFFFFF"/>
        </w:rPr>
        <w:t xml:space="preserve">Polski stół </w:t>
      </w:r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na Expo w Dubaju (2020) i wystawy </w:t>
      </w:r>
      <w:r w:rsidRPr="00760FC6">
        <w:rPr>
          <w:rFonts w:asciiTheme="minorHAnsi" w:hAnsiTheme="minorHAnsi" w:cstheme="minorHAnsi"/>
          <w:i/>
          <w:color w:val="222222"/>
          <w:sz w:val="22"/>
          <w:shd w:val="clear" w:color="auto" w:fill="FFFFFF"/>
        </w:rPr>
        <w:t>Formy podstawowe</w:t>
      </w:r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 w </w:t>
      </w:r>
      <w:proofErr w:type="spellStart"/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>Chiang</w:t>
      </w:r>
      <w:proofErr w:type="spellEnd"/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 Rai podczas Biennale Sztuki w Tajlandii (2024). Realizacje architektoniczne to m.in.: szkoła podstawowa z przedszkolem w Warszawie (nagroda główna Art in Architecture </w:t>
      </w:r>
      <w:proofErr w:type="spellStart"/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>Festival</w:t>
      </w:r>
      <w:proofErr w:type="spellEnd"/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, 2021), a w ramach kolektywu Balon – szkoła w </w:t>
      </w:r>
      <w:proofErr w:type="spellStart"/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>Jacmel</w:t>
      </w:r>
      <w:proofErr w:type="spellEnd"/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 na Haiti (</w:t>
      </w:r>
      <w:proofErr w:type="spellStart"/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>Acknowledgement</w:t>
      </w:r>
      <w:proofErr w:type="spellEnd"/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 </w:t>
      </w:r>
      <w:proofErr w:type="spellStart"/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>Holcim</w:t>
      </w:r>
      <w:proofErr w:type="spellEnd"/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 </w:t>
      </w:r>
      <w:proofErr w:type="spellStart"/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>Awards</w:t>
      </w:r>
      <w:proofErr w:type="spellEnd"/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 w Kolumbii, 2014). Projektował wystawy dla m.in. Muzeum Sztuki Nowoczesnej w Warszawie, Zachęty – Narodowej Galerii Sztuki, Muzeum Narodowego w Warszawie, Centrum Sztuki Współczesnej Zamek Ujazdowski, Muzeum Sztuki w Łodzi, </w:t>
      </w:r>
      <w:proofErr w:type="spellStart"/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>Staatliche</w:t>
      </w:r>
      <w:proofErr w:type="spellEnd"/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 </w:t>
      </w:r>
      <w:proofErr w:type="spellStart"/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>Kunstsammlungen</w:t>
      </w:r>
      <w:proofErr w:type="spellEnd"/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 </w:t>
      </w:r>
      <w:proofErr w:type="spellStart"/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>Dresden</w:t>
      </w:r>
      <w:proofErr w:type="spellEnd"/>
      <w:r w:rsidRPr="00760FC6">
        <w:rPr>
          <w:rFonts w:asciiTheme="minorHAnsi" w:hAnsiTheme="minorHAnsi" w:cstheme="minorHAnsi"/>
          <w:color w:val="222222"/>
          <w:sz w:val="22"/>
          <w:shd w:val="clear" w:color="auto" w:fill="FFFFFF"/>
        </w:rPr>
        <w:t>. Obecnie współtworzy wystawę na London Design Biennale 2025. </w:t>
      </w:r>
    </w:p>
    <w:p w14:paraId="747F4E5F" w14:textId="77777777" w:rsidR="00760FC6" w:rsidRPr="00760FC6" w:rsidRDefault="00760FC6" w:rsidP="00760FC6">
      <w:pPr>
        <w:spacing w:line="276" w:lineRule="auto"/>
        <w:rPr>
          <w:rFonts w:cstheme="minorHAnsi"/>
          <w:sz w:val="22"/>
        </w:rPr>
      </w:pPr>
    </w:p>
    <w:p w14:paraId="52EE987C" w14:textId="77777777" w:rsidR="00760FC6" w:rsidRPr="00760FC6" w:rsidRDefault="00760FC6" w:rsidP="00760FC6">
      <w:pPr>
        <w:spacing w:line="276" w:lineRule="auto"/>
        <w:rPr>
          <w:rFonts w:cstheme="minorHAnsi"/>
          <w:sz w:val="22"/>
        </w:rPr>
      </w:pPr>
      <w:r w:rsidRPr="00760FC6">
        <w:rPr>
          <w:rFonts w:cstheme="minorHAnsi"/>
          <w:b/>
          <w:sz w:val="22"/>
        </w:rPr>
        <w:t>Aleksandra Kędziorek</w:t>
      </w:r>
      <w:r w:rsidRPr="00760FC6">
        <w:rPr>
          <w:rFonts w:cstheme="minorHAnsi"/>
          <w:sz w:val="22"/>
        </w:rPr>
        <w:t xml:space="preserve"> (ur. 1987) – historyczka sztuki, kuratorka, redaktorka, absolwentka Instytutu Historii Sztuki Uniwersytetu Warszawskiego i </w:t>
      </w:r>
      <w:proofErr w:type="spellStart"/>
      <w:r w:rsidRPr="00760FC6">
        <w:rPr>
          <w:rFonts w:cstheme="minorHAnsi"/>
          <w:sz w:val="22"/>
        </w:rPr>
        <w:t>CuratorLab</w:t>
      </w:r>
      <w:proofErr w:type="spellEnd"/>
      <w:r w:rsidRPr="00760FC6">
        <w:rPr>
          <w:rFonts w:cstheme="minorHAnsi"/>
          <w:sz w:val="22"/>
        </w:rPr>
        <w:t xml:space="preserve"> na </w:t>
      </w:r>
      <w:proofErr w:type="spellStart"/>
      <w:r w:rsidRPr="00760FC6">
        <w:rPr>
          <w:rFonts w:cstheme="minorHAnsi"/>
          <w:sz w:val="22"/>
        </w:rPr>
        <w:t>Konstfack</w:t>
      </w:r>
      <w:proofErr w:type="spellEnd"/>
      <w:r w:rsidRPr="00760FC6">
        <w:rPr>
          <w:rFonts w:cstheme="minorHAnsi"/>
          <w:sz w:val="22"/>
        </w:rPr>
        <w:t xml:space="preserve"> University of </w:t>
      </w:r>
      <w:proofErr w:type="spellStart"/>
      <w:r w:rsidRPr="00760FC6">
        <w:rPr>
          <w:rFonts w:cstheme="minorHAnsi"/>
          <w:sz w:val="22"/>
        </w:rPr>
        <w:t>Arts</w:t>
      </w:r>
      <w:proofErr w:type="spellEnd"/>
      <w:r w:rsidRPr="00760FC6">
        <w:rPr>
          <w:rFonts w:cstheme="minorHAnsi"/>
          <w:sz w:val="22"/>
        </w:rPr>
        <w:t xml:space="preserve">, </w:t>
      </w:r>
      <w:proofErr w:type="spellStart"/>
      <w:r w:rsidRPr="00760FC6">
        <w:rPr>
          <w:rFonts w:cstheme="minorHAnsi"/>
          <w:sz w:val="22"/>
        </w:rPr>
        <w:t>Crafts</w:t>
      </w:r>
      <w:proofErr w:type="spellEnd"/>
      <w:r w:rsidRPr="00760FC6">
        <w:rPr>
          <w:rFonts w:cstheme="minorHAnsi"/>
          <w:sz w:val="22"/>
        </w:rPr>
        <w:t xml:space="preserve"> and Design w Sztokholmie. Pracuje na pograniczu architektury, designu i sztuk wizualnych, zarówno w instytucjach, jak i niezależnie. W swojej praktyce kuratorskiej stara się konfrontować z uwarunkowanymi historycznie i prowokującymi do myślenia kontekstami. Wykorzystuje swój warsztat badawczy, by w przeszłości szukać inspiracji i twórczej odpowiedzi na wyzwania współczesności. Ostatnio przedmiotem jej zainteresowania było wykorzystanie tkanin we wnętrzach przez upowszechnieniem się elektryczności (wystawa </w:t>
      </w:r>
      <w:r w:rsidRPr="00760FC6">
        <w:rPr>
          <w:rFonts w:cstheme="minorHAnsi"/>
          <w:i/>
          <w:sz w:val="22"/>
        </w:rPr>
        <w:t>Dom odziany</w:t>
      </w:r>
      <w:r w:rsidRPr="00760FC6">
        <w:rPr>
          <w:rFonts w:cstheme="minorHAnsi"/>
          <w:sz w:val="22"/>
        </w:rPr>
        <w:t xml:space="preserve"> przygotowana z Alicją Bielawską i grupą projektową Centrala na London Design Biennale, 2021) oraz rola roślin wodnych w architekturze modernistycznej (interwencja artystyczna Centrali </w:t>
      </w:r>
      <w:proofErr w:type="spellStart"/>
      <w:r w:rsidRPr="00760FC6">
        <w:rPr>
          <w:rFonts w:cstheme="minorHAnsi"/>
          <w:i/>
          <w:sz w:val="22"/>
        </w:rPr>
        <w:t>Nenúfars</w:t>
      </w:r>
      <w:proofErr w:type="spellEnd"/>
      <w:r w:rsidRPr="00760FC6">
        <w:rPr>
          <w:rFonts w:cstheme="minorHAnsi"/>
          <w:i/>
          <w:sz w:val="22"/>
        </w:rPr>
        <w:t xml:space="preserve"> </w:t>
      </w:r>
      <w:proofErr w:type="spellStart"/>
      <w:r w:rsidRPr="00760FC6">
        <w:rPr>
          <w:rFonts w:cstheme="minorHAnsi"/>
          <w:i/>
          <w:sz w:val="22"/>
        </w:rPr>
        <w:t>blancs</w:t>
      </w:r>
      <w:proofErr w:type="spellEnd"/>
      <w:r w:rsidRPr="00760FC6">
        <w:rPr>
          <w:rFonts w:cstheme="minorHAnsi"/>
          <w:sz w:val="22"/>
        </w:rPr>
        <w:t xml:space="preserve"> w Pawilonie </w:t>
      </w:r>
      <w:proofErr w:type="spellStart"/>
      <w:r w:rsidRPr="00760FC6">
        <w:rPr>
          <w:rFonts w:cstheme="minorHAnsi"/>
          <w:sz w:val="22"/>
        </w:rPr>
        <w:t>Miesa</w:t>
      </w:r>
      <w:proofErr w:type="spellEnd"/>
      <w:r w:rsidRPr="00760FC6">
        <w:rPr>
          <w:rFonts w:cstheme="minorHAnsi"/>
          <w:sz w:val="22"/>
        </w:rPr>
        <w:t xml:space="preserve"> van der </w:t>
      </w:r>
      <w:proofErr w:type="spellStart"/>
      <w:r w:rsidRPr="00760FC6">
        <w:rPr>
          <w:rFonts w:cstheme="minorHAnsi"/>
          <w:sz w:val="22"/>
        </w:rPr>
        <w:t>Rohe</w:t>
      </w:r>
      <w:proofErr w:type="spellEnd"/>
      <w:r w:rsidRPr="00760FC6">
        <w:rPr>
          <w:rFonts w:cstheme="minorHAnsi"/>
          <w:sz w:val="22"/>
        </w:rPr>
        <w:t xml:space="preserve"> w Barcelonie, 2022). Wcześniej koordynowała międzynarodowy projekt badawczy i wystawienniczy dotyczący Oskara i Zofii Hansenów w Muzeum Sztuki Nowoczesnej w Warszawie i opiekowała się ich domem letnim w </w:t>
      </w:r>
      <w:proofErr w:type="spellStart"/>
      <w:r w:rsidRPr="00760FC6">
        <w:rPr>
          <w:rFonts w:cstheme="minorHAnsi"/>
          <w:sz w:val="22"/>
        </w:rPr>
        <w:t>Szuminie</w:t>
      </w:r>
      <w:proofErr w:type="spellEnd"/>
      <w:r w:rsidRPr="00760FC6">
        <w:rPr>
          <w:rFonts w:cstheme="minorHAnsi"/>
          <w:sz w:val="22"/>
        </w:rPr>
        <w:t xml:space="preserve"> (2013–2017). </w:t>
      </w:r>
    </w:p>
    <w:p w14:paraId="265C9E32" w14:textId="77777777" w:rsidR="00760FC6" w:rsidRPr="00760FC6" w:rsidRDefault="00760FC6" w:rsidP="00760FC6">
      <w:pPr>
        <w:spacing w:line="276" w:lineRule="auto"/>
        <w:rPr>
          <w:rFonts w:cstheme="minorHAnsi"/>
          <w:sz w:val="22"/>
        </w:rPr>
      </w:pPr>
    </w:p>
    <w:p w14:paraId="4A2DB323" w14:textId="77777777" w:rsidR="00760FC6" w:rsidRPr="00760FC6" w:rsidRDefault="00760FC6" w:rsidP="00760FC6">
      <w:pPr>
        <w:spacing w:line="276" w:lineRule="auto"/>
        <w:rPr>
          <w:rFonts w:cstheme="minorHAnsi"/>
          <w:sz w:val="22"/>
        </w:rPr>
      </w:pPr>
    </w:p>
    <w:p w14:paraId="03D2E9C8" w14:textId="77777777" w:rsidR="0008101C" w:rsidRPr="00760FC6" w:rsidRDefault="0008101C" w:rsidP="00760FC6">
      <w:pPr>
        <w:spacing w:line="276" w:lineRule="auto"/>
        <w:rPr>
          <w:rFonts w:cstheme="minorHAnsi"/>
          <w:sz w:val="22"/>
        </w:rPr>
      </w:pPr>
    </w:p>
    <w:p w14:paraId="0178CC5C" w14:textId="268A5BE9" w:rsidR="00FF6CAE" w:rsidRPr="00760FC6" w:rsidRDefault="00AC1CC4" w:rsidP="00760FC6">
      <w:pPr>
        <w:spacing w:line="276" w:lineRule="auto"/>
        <w:rPr>
          <w:rFonts w:cstheme="minorHAnsi"/>
          <w:sz w:val="22"/>
        </w:rPr>
      </w:pPr>
      <w:bookmarkStart w:id="1" w:name="_Hlk189738129"/>
      <w:r w:rsidRPr="00936A42">
        <w:rPr>
          <w:rFonts w:cstheme="minorHAnsi"/>
          <w:b/>
          <w:sz w:val="22"/>
        </w:rPr>
        <w:t>zespół</w:t>
      </w:r>
      <w:r w:rsidR="00760FC6" w:rsidRPr="00936A42">
        <w:rPr>
          <w:rFonts w:cstheme="minorHAnsi"/>
          <w:b/>
          <w:sz w:val="22"/>
        </w:rPr>
        <w:t>:</w:t>
      </w:r>
      <w:r w:rsidR="00FF6CAE" w:rsidRPr="00760FC6">
        <w:rPr>
          <w:rFonts w:cstheme="minorHAnsi"/>
          <w:sz w:val="22"/>
        </w:rPr>
        <w:t xml:space="preserve"> </w:t>
      </w:r>
      <w:r w:rsidR="00760FC6" w:rsidRPr="00760FC6">
        <w:rPr>
          <w:rFonts w:cstheme="minorHAnsi"/>
          <w:sz w:val="22"/>
        </w:rPr>
        <w:t>Aleksandra Kędziorek</w:t>
      </w:r>
      <w:r w:rsidR="00760FC6">
        <w:rPr>
          <w:rFonts w:cstheme="minorHAnsi"/>
          <w:sz w:val="22"/>
        </w:rPr>
        <w:t xml:space="preserve">, </w:t>
      </w:r>
      <w:r w:rsidR="00760FC6" w:rsidRPr="00760FC6">
        <w:rPr>
          <w:rFonts w:cstheme="minorHAnsi"/>
          <w:sz w:val="22"/>
        </w:rPr>
        <w:t>Krzysztof Maniak</w:t>
      </w:r>
      <w:r w:rsidR="00760FC6">
        <w:rPr>
          <w:rFonts w:cstheme="minorHAnsi"/>
          <w:sz w:val="22"/>
        </w:rPr>
        <w:t>,</w:t>
      </w:r>
      <w:r w:rsidR="00760FC6" w:rsidRPr="00760FC6">
        <w:rPr>
          <w:rFonts w:cstheme="minorHAnsi"/>
          <w:sz w:val="22"/>
        </w:rPr>
        <w:t xml:space="preserve"> Katarzyna Przezwańska</w:t>
      </w:r>
      <w:r w:rsidR="00760FC6">
        <w:rPr>
          <w:rFonts w:cstheme="minorHAnsi"/>
          <w:sz w:val="22"/>
        </w:rPr>
        <w:t xml:space="preserve">, </w:t>
      </w:r>
      <w:r w:rsidR="00FF6CAE" w:rsidRPr="00760FC6">
        <w:rPr>
          <w:rFonts w:cstheme="minorHAnsi"/>
          <w:sz w:val="22"/>
        </w:rPr>
        <w:t>Maciej Siuda</w:t>
      </w:r>
    </w:p>
    <w:p w14:paraId="6C459995" w14:textId="7CA3033D" w:rsidR="00FF6CAE" w:rsidRPr="00760FC6" w:rsidRDefault="00FF6CAE" w:rsidP="00760FC6">
      <w:pPr>
        <w:spacing w:line="276" w:lineRule="auto"/>
        <w:rPr>
          <w:rFonts w:cstheme="minorHAnsi"/>
          <w:sz w:val="22"/>
        </w:rPr>
      </w:pPr>
      <w:r w:rsidRPr="00936A42">
        <w:rPr>
          <w:rFonts w:cstheme="minorHAnsi"/>
          <w:b/>
          <w:sz w:val="22"/>
        </w:rPr>
        <w:t xml:space="preserve">komisarz Pawilonu Polskiego: </w:t>
      </w:r>
      <w:r w:rsidRPr="00760FC6">
        <w:rPr>
          <w:rFonts w:cstheme="minorHAnsi"/>
          <w:sz w:val="22"/>
        </w:rPr>
        <w:t xml:space="preserve">Agnieszka Pindera, dyrektorka Zachęty – Narodowej Galerii Sztuki </w:t>
      </w:r>
    </w:p>
    <w:bookmarkEnd w:id="1"/>
    <w:p w14:paraId="783EBE1A" w14:textId="77777777" w:rsidR="00FF6CAE" w:rsidRPr="00760FC6" w:rsidRDefault="00FF6CAE" w:rsidP="00760FC6">
      <w:pPr>
        <w:spacing w:line="276" w:lineRule="auto"/>
        <w:rPr>
          <w:rFonts w:cstheme="minorHAnsi"/>
          <w:sz w:val="22"/>
        </w:rPr>
      </w:pPr>
      <w:r w:rsidRPr="00936A42">
        <w:rPr>
          <w:rFonts w:cstheme="minorHAnsi"/>
          <w:b/>
          <w:sz w:val="22"/>
        </w:rPr>
        <w:t>Biuro Biennale:</w:t>
      </w:r>
      <w:r w:rsidRPr="00760FC6">
        <w:rPr>
          <w:rFonts w:cstheme="minorHAnsi"/>
          <w:sz w:val="22"/>
        </w:rPr>
        <w:t xml:space="preserve"> Anna Kowalska, Michał Kubiak (zastępca komisarza) </w:t>
      </w:r>
    </w:p>
    <w:p w14:paraId="15603C84" w14:textId="77777777" w:rsidR="00FF6CAE" w:rsidRPr="00760FC6" w:rsidRDefault="00FF6CAE" w:rsidP="00760FC6">
      <w:pPr>
        <w:spacing w:line="276" w:lineRule="auto"/>
        <w:rPr>
          <w:rFonts w:cstheme="minorHAnsi"/>
          <w:sz w:val="22"/>
        </w:rPr>
      </w:pPr>
      <w:bookmarkStart w:id="2" w:name="_Hlk189738138"/>
      <w:r w:rsidRPr="00936A42">
        <w:rPr>
          <w:rFonts w:cstheme="minorHAnsi"/>
          <w:b/>
          <w:sz w:val="22"/>
        </w:rPr>
        <w:t>organizator:</w:t>
      </w:r>
      <w:r w:rsidRPr="00760FC6">
        <w:rPr>
          <w:rFonts w:cstheme="minorHAnsi"/>
          <w:sz w:val="22"/>
        </w:rPr>
        <w:t xml:space="preserve"> Zachęta — Narodowa Galeria Sztuki </w:t>
      </w:r>
    </w:p>
    <w:p w14:paraId="64CCED2D" w14:textId="77777777" w:rsidR="00FF6CAE" w:rsidRPr="00760FC6" w:rsidRDefault="00FF6CAE" w:rsidP="00760FC6">
      <w:pPr>
        <w:spacing w:line="276" w:lineRule="auto"/>
        <w:rPr>
          <w:rFonts w:cstheme="minorHAnsi"/>
          <w:sz w:val="22"/>
        </w:rPr>
      </w:pPr>
      <w:r w:rsidRPr="00936A42">
        <w:rPr>
          <w:rFonts w:cstheme="minorHAnsi"/>
          <w:b/>
          <w:sz w:val="22"/>
        </w:rPr>
        <w:t>mecenas:</w:t>
      </w:r>
      <w:r w:rsidRPr="00760FC6">
        <w:rPr>
          <w:rFonts w:cstheme="minorHAnsi"/>
          <w:sz w:val="22"/>
        </w:rPr>
        <w:t xml:space="preserve"> ORLEN </w:t>
      </w:r>
    </w:p>
    <w:bookmarkEnd w:id="2"/>
    <w:p w14:paraId="3D848D7C" w14:textId="0FE0017B" w:rsidR="00FF6CAE" w:rsidRPr="00760FC6" w:rsidRDefault="00FF6CAE" w:rsidP="00760FC6">
      <w:pPr>
        <w:spacing w:line="276" w:lineRule="auto"/>
        <w:rPr>
          <w:rFonts w:cstheme="minorHAnsi"/>
          <w:sz w:val="22"/>
        </w:rPr>
      </w:pPr>
      <w:r w:rsidRPr="00936A42">
        <w:rPr>
          <w:rFonts w:cstheme="minorHAnsi"/>
          <w:b/>
          <w:sz w:val="22"/>
        </w:rPr>
        <w:t>partnerzy wystawy:</w:t>
      </w:r>
      <w:r w:rsidRPr="00760FC6">
        <w:rPr>
          <w:rFonts w:cstheme="minorHAnsi"/>
          <w:sz w:val="22"/>
        </w:rPr>
        <w:t xml:space="preserve"> Instytut Adama Mic</w:t>
      </w:r>
      <w:bookmarkStart w:id="3" w:name="_GoBack"/>
      <w:bookmarkEnd w:id="3"/>
      <w:r w:rsidRPr="00760FC6">
        <w:rPr>
          <w:rFonts w:cstheme="minorHAnsi"/>
          <w:sz w:val="22"/>
        </w:rPr>
        <w:t xml:space="preserve">kiewicza, Paradyż </w:t>
      </w:r>
    </w:p>
    <w:p w14:paraId="7D1395E2" w14:textId="77777777" w:rsidR="00FF6CAE" w:rsidRPr="00760FC6" w:rsidRDefault="00FF6CAE" w:rsidP="00760FC6">
      <w:pPr>
        <w:spacing w:line="276" w:lineRule="auto"/>
        <w:rPr>
          <w:rFonts w:cstheme="minorHAnsi"/>
          <w:sz w:val="22"/>
        </w:rPr>
      </w:pPr>
      <w:r w:rsidRPr="00936A42">
        <w:rPr>
          <w:rFonts w:cstheme="minorHAnsi"/>
          <w:b/>
          <w:sz w:val="22"/>
        </w:rPr>
        <w:t>współpraca:</w:t>
      </w:r>
      <w:r w:rsidRPr="00760FC6">
        <w:rPr>
          <w:rFonts w:cstheme="minorHAnsi"/>
          <w:sz w:val="22"/>
        </w:rPr>
        <w:t xml:space="preserve"> Instytut Polski w Rzymie </w:t>
      </w:r>
    </w:p>
    <w:p w14:paraId="2073B2E4" w14:textId="5598AEE3" w:rsidR="00FF6CAE" w:rsidRDefault="00FF6CAE" w:rsidP="00760FC6">
      <w:pPr>
        <w:spacing w:line="276" w:lineRule="auto"/>
        <w:rPr>
          <w:rFonts w:cstheme="minorHAnsi"/>
          <w:sz w:val="22"/>
        </w:rPr>
      </w:pPr>
      <w:r w:rsidRPr="00936A42">
        <w:rPr>
          <w:rFonts w:cstheme="minorHAnsi"/>
          <w:b/>
          <w:sz w:val="22"/>
        </w:rPr>
        <w:t>patroni medialni:</w:t>
      </w:r>
      <w:r w:rsidRPr="00760FC6">
        <w:rPr>
          <w:rFonts w:cstheme="minorHAnsi"/>
          <w:sz w:val="22"/>
        </w:rPr>
        <w:t xml:space="preserve"> </w:t>
      </w:r>
      <w:r w:rsidR="0008101C" w:rsidRPr="00760FC6">
        <w:rPr>
          <w:rFonts w:cstheme="minorHAnsi"/>
          <w:sz w:val="22"/>
        </w:rPr>
        <w:t>Architektura</w:t>
      </w:r>
      <w:r w:rsidR="00AF68C2" w:rsidRPr="00760FC6">
        <w:rPr>
          <w:rFonts w:cstheme="minorHAnsi"/>
          <w:sz w:val="22"/>
        </w:rPr>
        <w:t xml:space="preserve"> </w:t>
      </w:r>
      <w:r w:rsidR="0008101C" w:rsidRPr="00760FC6">
        <w:rPr>
          <w:rFonts w:cstheme="minorHAnsi"/>
          <w:sz w:val="22"/>
        </w:rPr>
        <w:t>&amp;</w:t>
      </w:r>
      <w:r w:rsidR="00AF68C2" w:rsidRPr="00760FC6">
        <w:rPr>
          <w:rFonts w:cstheme="minorHAnsi"/>
          <w:sz w:val="22"/>
        </w:rPr>
        <w:t xml:space="preserve"> </w:t>
      </w:r>
      <w:r w:rsidR="0008101C" w:rsidRPr="00760FC6">
        <w:rPr>
          <w:rFonts w:cstheme="minorHAnsi"/>
          <w:sz w:val="22"/>
        </w:rPr>
        <w:t>Biznes, LABEL</w:t>
      </w:r>
      <w:r w:rsidR="00C836FD" w:rsidRPr="00760FC6">
        <w:rPr>
          <w:rFonts w:cstheme="minorHAnsi"/>
          <w:sz w:val="22"/>
        </w:rPr>
        <w:t xml:space="preserve">, PAP, Polskie Radio, </w:t>
      </w:r>
      <w:r w:rsidR="002E596B" w:rsidRPr="00760FC6">
        <w:rPr>
          <w:rFonts w:cstheme="minorHAnsi"/>
          <w:sz w:val="22"/>
        </w:rPr>
        <w:t>TVP Kultura</w:t>
      </w:r>
      <w:r w:rsidR="002E596B">
        <w:rPr>
          <w:rFonts w:cstheme="minorHAnsi"/>
          <w:sz w:val="22"/>
        </w:rPr>
        <w:t>,</w:t>
      </w:r>
      <w:r w:rsidR="002E596B" w:rsidRPr="00760FC6">
        <w:rPr>
          <w:rFonts w:cstheme="minorHAnsi"/>
          <w:sz w:val="22"/>
        </w:rPr>
        <w:t xml:space="preserve"> </w:t>
      </w:r>
      <w:proofErr w:type="spellStart"/>
      <w:r w:rsidR="00C836FD" w:rsidRPr="00760FC6">
        <w:rPr>
          <w:rFonts w:cstheme="minorHAnsi"/>
          <w:sz w:val="22"/>
        </w:rPr>
        <w:t>Vogue</w:t>
      </w:r>
      <w:proofErr w:type="spellEnd"/>
      <w:r w:rsidR="00C836FD" w:rsidRPr="00760FC6">
        <w:rPr>
          <w:rFonts w:cstheme="minorHAnsi"/>
          <w:sz w:val="22"/>
        </w:rPr>
        <w:t xml:space="preserve"> Polska</w:t>
      </w:r>
      <w:r w:rsidR="007D76FF" w:rsidRPr="00760FC6">
        <w:rPr>
          <w:rFonts w:cstheme="minorHAnsi"/>
          <w:sz w:val="22"/>
        </w:rPr>
        <w:t xml:space="preserve"> </w:t>
      </w:r>
    </w:p>
    <w:p w14:paraId="6FCF6D24" w14:textId="77777777" w:rsidR="00760FC6" w:rsidRPr="00760FC6" w:rsidRDefault="00760FC6" w:rsidP="00760FC6">
      <w:pPr>
        <w:spacing w:line="276" w:lineRule="auto"/>
        <w:rPr>
          <w:rFonts w:cstheme="minorHAnsi"/>
          <w:sz w:val="22"/>
        </w:rPr>
      </w:pPr>
    </w:p>
    <w:p w14:paraId="5B912BA1" w14:textId="6CDB28E2" w:rsidR="00FF6CAE" w:rsidRPr="00760FC6" w:rsidRDefault="00FF6CAE" w:rsidP="00760FC6">
      <w:pPr>
        <w:spacing w:line="276" w:lineRule="auto"/>
        <w:rPr>
          <w:rFonts w:cstheme="minorHAnsi"/>
          <w:sz w:val="22"/>
        </w:rPr>
      </w:pPr>
      <w:bookmarkStart w:id="4" w:name="_Hlk189738143"/>
      <w:r w:rsidRPr="00760FC6">
        <w:rPr>
          <w:rFonts w:cstheme="minorHAnsi"/>
          <w:sz w:val="22"/>
        </w:rPr>
        <w:t xml:space="preserve">Udział Polski w </w:t>
      </w:r>
      <w:r w:rsidR="00E4748A" w:rsidRPr="00760FC6">
        <w:rPr>
          <w:rFonts w:cstheme="minorHAnsi"/>
          <w:sz w:val="22"/>
        </w:rPr>
        <w:t>19</w:t>
      </w:r>
      <w:r w:rsidRPr="00760FC6">
        <w:rPr>
          <w:rFonts w:cstheme="minorHAnsi"/>
          <w:sz w:val="22"/>
        </w:rPr>
        <w:t xml:space="preserve">. Międzynarodowej Wystawie </w:t>
      </w:r>
      <w:r w:rsidR="00E4748A" w:rsidRPr="00760FC6">
        <w:rPr>
          <w:rFonts w:cstheme="minorHAnsi"/>
          <w:sz w:val="22"/>
        </w:rPr>
        <w:t xml:space="preserve">Architektury </w:t>
      </w:r>
      <w:r w:rsidRPr="00760FC6">
        <w:rPr>
          <w:rFonts w:cstheme="minorHAnsi"/>
          <w:sz w:val="22"/>
        </w:rPr>
        <w:t>w Wenecji finansuje Ministerstwo Kultury i Dziedzictwa Narodowego Rzeczypospolitej Polskiej.</w:t>
      </w:r>
      <w:bookmarkEnd w:id="4"/>
    </w:p>
    <w:p w14:paraId="2EBC52E6" w14:textId="09C51182" w:rsidR="00436170" w:rsidRPr="00760FC6" w:rsidRDefault="00436170" w:rsidP="00760FC6">
      <w:pPr>
        <w:spacing w:line="276" w:lineRule="auto"/>
        <w:rPr>
          <w:rFonts w:cstheme="minorHAnsi"/>
          <w:sz w:val="22"/>
        </w:rPr>
      </w:pPr>
    </w:p>
    <w:p w14:paraId="182F0516" w14:textId="05CF7642" w:rsidR="00436170" w:rsidRPr="00760FC6" w:rsidRDefault="00436170" w:rsidP="00760FC6">
      <w:pPr>
        <w:spacing w:line="276" w:lineRule="auto"/>
        <w:rPr>
          <w:rFonts w:cstheme="minorHAnsi"/>
          <w:sz w:val="22"/>
        </w:rPr>
      </w:pPr>
    </w:p>
    <w:sectPr w:rsidR="00436170" w:rsidRPr="00760F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D0441"/>
    <w:multiLevelType w:val="multilevel"/>
    <w:tmpl w:val="A4BA0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7B"/>
    <w:rsid w:val="0008101C"/>
    <w:rsid w:val="00081AE1"/>
    <w:rsid w:val="000E331C"/>
    <w:rsid w:val="00146B8F"/>
    <w:rsid w:val="00157993"/>
    <w:rsid w:val="001A4584"/>
    <w:rsid w:val="001A55AB"/>
    <w:rsid w:val="001A613A"/>
    <w:rsid w:val="002103C8"/>
    <w:rsid w:val="00225D8D"/>
    <w:rsid w:val="002273D5"/>
    <w:rsid w:val="0023420A"/>
    <w:rsid w:val="00253053"/>
    <w:rsid w:val="002C14F5"/>
    <w:rsid w:val="002C41CD"/>
    <w:rsid w:val="002E596B"/>
    <w:rsid w:val="002F0B21"/>
    <w:rsid w:val="00331F11"/>
    <w:rsid w:val="00356B0F"/>
    <w:rsid w:val="00365220"/>
    <w:rsid w:val="00390DDD"/>
    <w:rsid w:val="003910DC"/>
    <w:rsid w:val="00395ED9"/>
    <w:rsid w:val="00396B73"/>
    <w:rsid w:val="003C3CB0"/>
    <w:rsid w:val="003D5A8E"/>
    <w:rsid w:val="003F0F7B"/>
    <w:rsid w:val="003F7144"/>
    <w:rsid w:val="00400986"/>
    <w:rsid w:val="00402C2A"/>
    <w:rsid w:val="00416E76"/>
    <w:rsid w:val="004251C8"/>
    <w:rsid w:val="00436170"/>
    <w:rsid w:val="00450AE8"/>
    <w:rsid w:val="004761A7"/>
    <w:rsid w:val="004C6E41"/>
    <w:rsid w:val="00760FC6"/>
    <w:rsid w:val="007717FB"/>
    <w:rsid w:val="00786541"/>
    <w:rsid w:val="007D4853"/>
    <w:rsid w:val="007D76FF"/>
    <w:rsid w:val="008861D0"/>
    <w:rsid w:val="00887463"/>
    <w:rsid w:val="008A175C"/>
    <w:rsid w:val="008A3755"/>
    <w:rsid w:val="008C4AC2"/>
    <w:rsid w:val="008D4B86"/>
    <w:rsid w:val="00936A42"/>
    <w:rsid w:val="00A02452"/>
    <w:rsid w:val="00A82062"/>
    <w:rsid w:val="00AC1CC4"/>
    <w:rsid w:val="00AF68C2"/>
    <w:rsid w:val="00B116FD"/>
    <w:rsid w:val="00B32BAA"/>
    <w:rsid w:val="00B8582A"/>
    <w:rsid w:val="00B95207"/>
    <w:rsid w:val="00BA62ED"/>
    <w:rsid w:val="00BC4774"/>
    <w:rsid w:val="00BE2BFA"/>
    <w:rsid w:val="00BE54DA"/>
    <w:rsid w:val="00BF2115"/>
    <w:rsid w:val="00C0074B"/>
    <w:rsid w:val="00C23E89"/>
    <w:rsid w:val="00C37C1D"/>
    <w:rsid w:val="00C41E18"/>
    <w:rsid w:val="00C836FD"/>
    <w:rsid w:val="00C93D3A"/>
    <w:rsid w:val="00CA57B5"/>
    <w:rsid w:val="00CC36AE"/>
    <w:rsid w:val="00CC5937"/>
    <w:rsid w:val="00D237B9"/>
    <w:rsid w:val="00D6548C"/>
    <w:rsid w:val="00D7681F"/>
    <w:rsid w:val="00D770A5"/>
    <w:rsid w:val="00D9589C"/>
    <w:rsid w:val="00DA239C"/>
    <w:rsid w:val="00DB457B"/>
    <w:rsid w:val="00DE5025"/>
    <w:rsid w:val="00DF418D"/>
    <w:rsid w:val="00E22908"/>
    <w:rsid w:val="00E462B7"/>
    <w:rsid w:val="00E4748A"/>
    <w:rsid w:val="00E57A07"/>
    <w:rsid w:val="00E90117"/>
    <w:rsid w:val="00ED0C32"/>
    <w:rsid w:val="00F448A1"/>
    <w:rsid w:val="00F83543"/>
    <w:rsid w:val="00FF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50D8D"/>
  <w15:chartTrackingRefBased/>
  <w15:docId w15:val="{B5273D7A-B790-4B21-A65A-BBE8FB3DC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54DA"/>
    <w:pPr>
      <w:spacing w:after="0" w:line="240" w:lineRule="auto"/>
    </w:pPr>
    <w:rPr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448A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F448A1"/>
    <w:rPr>
      <w:b/>
      <w:bCs/>
    </w:rPr>
  </w:style>
  <w:style w:type="character" w:styleId="Uwydatnienie">
    <w:name w:val="Emphasis"/>
    <w:basedOn w:val="Domylnaczcionkaakapitu"/>
    <w:uiPriority w:val="20"/>
    <w:qFormat/>
    <w:rsid w:val="00F448A1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03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3C8"/>
    <w:rPr>
      <w:rFonts w:ascii="Segoe UI" w:hAnsi="Segoe UI" w:cs="Segoe UI"/>
      <w:kern w:val="2"/>
      <w:sz w:val="18"/>
      <w:szCs w:val="18"/>
      <w14:ligatures w14:val="standardContextual"/>
    </w:rPr>
  </w:style>
  <w:style w:type="paragraph" w:styleId="Poprawka">
    <w:name w:val="Revision"/>
    <w:hidden/>
    <w:uiPriority w:val="99"/>
    <w:semiHidden/>
    <w:rsid w:val="00DE5025"/>
    <w:pPr>
      <w:spacing w:after="0" w:line="240" w:lineRule="auto"/>
    </w:pPr>
    <w:rPr>
      <w:kern w:val="2"/>
      <w:sz w:val="24"/>
      <w:szCs w:val="24"/>
      <w14:ligatures w14:val="standardContextual"/>
    </w:rPr>
  </w:style>
  <w:style w:type="paragraph" w:customStyle="1" w:styleId="gmail-p1">
    <w:name w:val="gmail-p1"/>
    <w:basedOn w:val="Normalny"/>
    <w:uiPriority w:val="99"/>
    <w:semiHidden/>
    <w:rsid w:val="00760FC6"/>
    <w:pPr>
      <w:spacing w:before="100" w:beforeAutospacing="1" w:after="100" w:afterAutospacing="1"/>
    </w:pPr>
    <w:rPr>
      <w:rFonts w:ascii="Calibri" w:hAnsi="Calibri" w:cs="Calibri"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9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0773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51825">
                  <w:blockQuote w:val="1"/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91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7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792366">
                              <w:marLeft w:val="0"/>
                              <w:marRight w:val="2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4312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804321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657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7723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98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902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357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842811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13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047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108141">
                                  <w:marLeft w:val="30"/>
                                  <w:marRight w:val="2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3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0463041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9164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823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36" w:space="0" w:color="F4F4F4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968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712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8" w:space="0" w:color="F4F4F4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38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793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8" w:space="0" w:color="F4F4F4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0394687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293193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1833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7868778">
              <w:marLeft w:val="0"/>
              <w:marRight w:val="0"/>
              <w:marTop w:val="10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59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1361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Zacheta Narodowa Galeria Sztuki</Company>
  <LinksUpToDate>false</LinksUpToDate>
  <CharactersWithSpaces>9514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Wydra</dc:creator>
  <cp:keywords/>
  <dc:description/>
  <cp:lastModifiedBy>Justyna Wydra</cp:lastModifiedBy>
  <cp:revision>7</cp:revision>
  <dcterms:created xsi:type="dcterms:W3CDTF">2025-02-13T14:07:00Z</dcterms:created>
  <dcterms:modified xsi:type="dcterms:W3CDTF">2025-02-27T11:17:00Z</dcterms:modified>
</cp:coreProperties>
</file>